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20F47" w14:textId="77777777" w:rsidR="00CE00E6" w:rsidRPr="00A24680" w:rsidRDefault="00CD6225" w:rsidP="00721071">
      <w:pPr>
        <w:pStyle w:val="Heading3"/>
        <w:rPr>
          <w:rFonts w:ascii="Signika" w:hAnsi="Signika" w:cs="Arial"/>
          <w:color w:val="FF0000"/>
          <w:sz w:val="24"/>
          <w:szCs w:val="24"/>
        </w:rPr>
      </w:pPr>
      <w:r w:rsidRPr="00A24680">
        <w:rPr>
          <w:rFonts w:ascii="Signika" w:hAnsi="Signika" w:cs="Arial"/>
          <w:color w:val="FF0000"/>
          <w:sz w:val="24"/>
          <w:szCs w:val="24"/>
        </w:rPr>
        <w:t xml:space="preserve"> </w:t>
      </w:r>
    </w:p>
    <w:p w14:paraId="7EE10562" w14:textId="77777777" w:rsidR="00CE00E6" w:rsidRPr="00A24680" w:rsidRDefault="00CE00E6" w:rsidP="00721071">
      <w:pPr>
        <w:pStyle w:val="Heading3"/>
        <w:rPr>
          <w:rFonts w:ascii="Signika" w:hAnsi="Signika" w:cs="Arial"/>
          <w:color w:val="FF0000"/>
          <w:sz w:val="24"/>
          <w:szCs w:val="24"/>
        </w:rPr>
      </w:pPr>
    </w:p>
    <w:p w14:paraId="199884B4" w14:textId="77777777" w:rsidR="00CE00E6" w:rsidRPr="00A24680" w:rsidRDefault="00CE00E6" w:rsidP="00721071">
      <w:pPr>
        <w:pStyle w:val="Heading3"/>
        <w:rPr>
          <w:rFonts w:ascii="Signika" w:hAnsi="Signika" w:cs="Arial"/>
          <w:color w:val="FF0000"/>
          <w:sz w:val="24"/>
          <w:szCs w:val="24"/>
        </w:rPr>
      </w:pPr>
    </w:p>
    <w:p w14:paraId="0B27A9DC" w14:textId="77777777" w:rsidR="00CE00E6" w:rsidRPr="00A24680" w:rsidRDefault="00CE00E6" w:rsidP="00721071">
      <w:pPr>
        <w:pStyle w:val="Heading3"/>
        <w:rPr>
          <w:rFonts w:ascii="Signika" w:hAnsi="Signika" w:cs="Arial"/>
          <w:color w:val="FF0000"/>
          <w:sz w:val="24"/>
          <w:szCs w:val="24"/>
        </w:rPr>
      </w:pPr>
    </w:p>
    <w:p w14:paraId="0BAC26CE" w14:textId="77777777" w:rsidR="00C941D8" w:rsidRPr="00A24680" w:rsidRDefault="00C941D8" w:rsidP="00721071">
      <w:pPr>
        <w:pStyle w:val="Heading3"/>
        <w:rPr>
          <w:rFonts w:ascii="Signika" w:hAnsi="Signika" w:cs="Arial"/>
          <w:sz w:val="24"/>
          <w:szCs w:val="24"/>
        </w:rPr>
      </w:pPr>
    </w:p>
    <w:p w14:paraId="0E606845" w14:textId="77777777" w:rsidR="005E05EA" w:rsidRPr="00A24680" w:rsidRDefault="005E05EA" w:rsidP="00487A97">
      <w:pPr>
        <w:pStyle w:val="Title"/>
        <w:rPr>
          <w:rFonts w:cs="Arial"/>
          <w:szCs w:val="24"/>
        </w:rPr>
      </w:pPr>
    </w:p>
    <w:p w14:paraId="52227BC6" w14:textId="77777777" w:rsidR="008335C4" w:rsidRPr="00A24680" w:rsidRDefault="00617F9F" w:rsidP="00FA0CDB">
      <w:pPr>
        <w:pStyle w:val="Title"/>
        <w:rPr>
          <w:szCs w:val="24"/>
        </w:rPr>
      </w:pPr>
      <w:r w:rsidRPr="00A24680">
        <w:rPr>
          <w:szCs w:val="24"/>
        </w:rPr>
        <w:t>ONGO HOMES LTD</w:t>
      </w:r>
      <w:r w:rsidR="002A091F" w:rsidRPr="00A24680">
        <w:rPr>
          <w:szCs w:val="24"/>
        </w:rPr>
        <w:t xml:space="preserve"> </w:t>
      </w:r>
    </w:p>
    <w:p w14:paraId="7002474C" w14:textId="2AB3E344" w:rsidR="00617F9F" w:rsidRPr="00A24680" w:rsidRDefault="002A091F" w:rsidP="00FA0CDB">
      <w:pPr>
        <w:pStyle w:val="Title"/>
        <w:rPr>
          <w:i/>
          <w:szCs w:val="24"/>
        </w:rPr>
      </w:pPr>
      <w:r w:rsidRPr="00A24680">
        <w:rPr>
          <w:szCs w:val="24"/>
        </w:rPr>
        <w:t>(FCA Mutuals Registration No 7639)</w:t>
      </w:r>
      <w:r w:rsidR="00FE0E48" w:rsidRPr="00A24680">
        <w:rPr>
          <w:szCs w:val="24"/>
        </w:rPr>
        <w:t xml:space="preserve"> (the Associa</w:t>
      </w:r>
      <w:r w:rsidR="00FA0CDB" w:rsidRPr="00A24680">
        <w:rPr>
          <w:szCs w:val="24"/>
        </w:rPr>
        <w:t>tion)</w:t>
      </w:r>
    </w:p>
    <w:p w14:paraId="22763076" w14:textId="77777777" w:rsidR="00C4105C" w:rsidRPr="00A24680" w:rsidRDefault="00C4105C" w:rsidP="00487A97">
      <w:pPr>
        <w:pStyle w:val="Title"/>
        <w:rPr>
          <w:rFonts w:cs="Arial"/>
          <w:szCs w:val="24"/>
        </w:rPr>
      </w:pPr>
    </w:p>
    <w:p w14:paraId="56326AD3" w14:textId="1AA13F5B" w:rsidR="00A14175" w:rsidRPr="00A24680" w:rsidRDefault="00A14175" w:rsidP="00487A97">
      <w:pPr>
        <w:pStyle w:val="Title"/>
        <w:rPr>
          <w:rFonts w:cs="Arial"/>
          <w:szCs w:val="24"/>
        </w:rPr>
      </w:pPr>
      <w:r w:rsidRPr="00A24680">
        <w:rPr>
          <w:rFonts w:cs="Arial"/>
          <w:szCs w:val="24"/>
        </w:rPr>
        <w:t xml:space="preserve">Held at </w:t>
      </w:r>
      <w:r w:rsidR="009C7660" w:rsidRPr="00A24680">
        <w:rPr>
          <w:rFonts w:cs="Arial"/>
          <w:szCs w:val="24"/>
        </w:rPr>
        <w:t>2.</w:t>
      </w:r>
      <w:r w:rsidR="00225FED" w:rsidRPr="00A24680">
        <w:rPr>
          <w:rFonts w:cs="Arial"/>
          <w:szCs w:val="24"/>
        </w:rPr>
        <w:t>0</w:t>
      </w:r>
      <w:r w:rsidR="008F6F54" w:rsidRPr="00A24680">
        <w:rPr>
          <w:rFonts w:cs="Arial"/>
          <w:szCs w:val="24"/>
        </w:rPr>
        <w:t>0pm on Tuesday 21 January 2025</w:t>
      </w:r>
    </w:p>
    <w:p w14:paraId="6739105E" w14:textId="2BD9CFB2" w:rsidR="00A14175" w:rsidRPr="00A24680" w:rsidRDefault="00A14175" w:rsidP="00487A97">
      <w:pPr>
        <w:pStyle w:val="Title"/>
        <w:rPr>
          <w:rFonts w:cs="Arial"/>
          <w:szCs w:val="24"/>
        </w:rPr>
      </w:pPr>
      <w:r w:rsidRPr="00A24680">
        <w:rPr>
          <w:rFonts w:cs="Arial"/>
          <w:szCs w:val="24"/>
        </w:rPr>
        <w:t>Board Room, Ongo House, High Street, Scunthorpe, DN15 6AT</w:t>
      </w:r>
      <w:r w:rsidR="006A06DB" w:rsidRPr="00A24680">
        <w:rPr>
          <w:rFonts w:cs="Arial"/>
          <w:szCs w:val="24"/>
        </w:rPr>
        <w:t xml:space="preserve"> and via MS Teams</w:t>
      </w:r>
    </w:p>
    <w:p w14:paraId="6353F403" w14:textId="77777777" w:rsidR="00747628" w:rsidRPr="00A24680" w:rsidRDefault="00747628" w:rsidP="00487A97">
      <w:pPr>
        <w:pStyle w:val="Title"/>
        <w:rPr>
          <w:rFonts w:cs="Arial"/>
          <w:szCs w:val="24"/>
        </w:rPr>
      </w:pPr>
    </w:p>
    <w:p w14:paraId="26C508D5" w14:textId="528B8F34" w:rsidR="00BD0560" w:rsidRPr="00A24680" w:rsidRDefault="00CE7757" w:rsidP="00487A97">
      <w:pPr>
        <w:pStyle w:val="Title"/>
        <w:rPr>
          <w:rFonts w:cs="Arial"/>
          <w:szCs w:val="24"/>
        </w:rPr>
      </w:pPr>
      <w:r w:rsidRPr="00A24680">
        <w:rPr>
          <w:rFonts w:cs="Arial"/>
          <w:szCs w:val="24"/>
        </w:rPr>
        <w:t xml:space="preserve">MINUTES </w:t>
      </w:r>
    </w:p>
    <w:p w14:paraId="6FF0A2E0" w14:textId="77777777" w:rsidR="003516BD" w:rsidRPr="00A24680" w:rsidRDefault="009F231A" w:rsidP="00487A97">
      <w:pPr>
        <w:pStyle w:val="Title"/>
        <w:jc w:val="left"/>
        <w:rPr>
          <w:rFonts w:cs="Arial"/>
          <w:szCs w:val="24"/>
        </w:rPr>
      </w:pPr>
      <w:r w:rsidRPr="00A24680">
        <w:rPr>
          <w:rFonts w:cs="Arial"/>
          <w:szCs w:val="24"/>
        </w:rPr>
        <w:t>Present</w:t>
      </w:r>
      <w:r w:rsidR="00E77022" w:rsidRPr="00A24680">
        <w:rPr>
          <w:rFonts w:cs="Arial"/>
          <w:szCs w:val="24"/>
        </w:rPr>
        <w:t xml:space="preserve">: </w:t>
      </w:r>
    </w:p>
    <w:p w14:paraId="17CDB9E4" w14:textId="7CE9BC03" w:rsidR="00225FED" w:rsidRPr="00A24680" w:rsidRDefault="00522F78" w:rsidP="00F1244B">
      <w:pPr>
        <w:tabs>
          <w:tab w:val="left" w:pos="567"/>
          <w:tab w:val="left" w:pos="4820"/>
          <w:tab w:val="left" w:pos="8789"/>
        </w:tabs>
        <w:rPr>
          <w:rFonts w:ascii="Signika" w:hAnsi="Signika" w:cs="Arial"/>
          <w:szCs w:val="24"/>
        </w:rPr>
      </w:pPr>
      <w:r w:rsidRPr="00A24680">
        <w:rPr>
          <w:rFonts w:ascii="Signika" w:hAnsi="Signika" w:cs="Arial"/>
          <w:b/>
          <w:szCs w:val="24"/>
        </w:rPr>
        <w:t>Board</w:t>
      </w:r>
      <w:r w:rsidR="002A091F" w:rsidRPr="00A24680">
        <w:rPr>
          <w:rFonts w:ascii="Signika" w:hAnsi="Signika" w:cs="Arial"/>
          <w:b/>
          <w:szCs w:val="24"/>
        </w:rPr>
        <w:t xml:space="preserve">: </w:t>
      </w:r>
      <w:r w:rsidR="00BF6DB5" w:rsidRPr="00A24680">
        <w:rPr>
          <w:rFonts w:ascii="Signika" w:hAnsi="Signika" w:cs="Arial"/>
          <w:szCs w:val="24"/>
        </w:rPr>
        <w:t xml:space="preserve">Bob Walder (Chair), Steve Hepworth, </w:t>
      </w:r>
      <w:r w:rsidR="00F95350" w:rsidRPr="00A24680">
        <w:rPr>
          <w:rFonts w:ascii="Signika" w:hAnsi="Signika" w:cs="Arial"/>
          <w:szCs w:val="24"/>
        </w:rPr>
        <w:t>John Wright</w:t>
      </w:r>
      <w:r w:rsidR="007A2390" w:rsidRPr="00A24680">
        <w:rPr>
          <w:rFonts w:ascii="Signika" w:hAnsi="Signika" w:cs="Arial"/>
          <w:szCs w:val="24"/>
        </w:rPr>
        <w:t xml:space="preserve"> (Teams)</w:t>
      </w:r>
      <w:r w:rsidR="00225FED" w:rsidRPr="00A24680">
        <w:rPr>
          <w:rFonts w:ascii="Signika" w:hAnsi="Signika" w:cs="Arial"/>
          <w:szCs w:val="24"/>
        </w:rPr>
        <w:t xml:space="preserve">, </w:t>
      </w:r>
      <w:r w:rsidR="002960B4" w:rsidRPr="00A24680">
        <w:rPr>
          <w:rFonts w:ascii="Signika" w:hAnsi="Signika" w:cs="Arial"/>
          <w:szCs w:val="24"/>
        </w:rPr>
        <w:t>Rachel Cook</w:t>
      </w:r>
      <w:r w:rsidR="00B137E4" w:rsidRPr="00A24680">
        <w:rPr>
          <w:rFonts w:ascii="Signika" w:hAnsi="Signika" w:cs="Arial"/>
          <w:szCs w:val="24"/>
        </w:rPr>
        <w:t xml:space="preserve"> (Teams)</w:t>
      </w:r>
      <w:r w:rsidR="00F1244B" w:rsidRPr="00A24680">
        <w:rPr>
          <w:rFonts w:ascii="Signika" w:hAnsi="Signika" w:cs="Arial"/>
          <w:szCs w:val="24"/>
        </w:rPr>
        <w:t>, Mi</w:t>
      </w:r>
      <w:r w:rsidR="005477F7" w:rsidRPr="00A24680">
        <w:rPr>
          <w:rFonts w:ascii="Signika" w:hAnsi="Signika" w:cs="Arial"/>
          <w:szCs w:val="24"/>
        </w:rPr>
        <w:t>ke</w:t>
      </w:r>
      <w:r w:rsidR="00F1244B" w:rsidRPr="00A24680">
        <w:rPr>
          <w:rFonts w:ascii="Signika" w:hAnsi="Signika" w:cs="Arial"/>
          <w:szCs w:val="24"/>
        </w:rPr>
        <w:t xml:space="preserve"> Finister-Smith</w:t>
      </w:r>
      <w:r w:rsidR="007A2390" w:rsidRPr="00A24680">
        <w:rPr>
          <w:rFonts w:ascii="Signika" w:hAnsi="Signika" w:cs="Arial"/>
          <w:szCs w:val="24"/>
        </w:rPr>
        <w:t xml:space="preserve"> (Teams)</w:t>
      </w:r>
      <w:r w:rsidR="005477F7" w:rsidRPr="00A24680">
        <w:rPr>
          <w:rFonts w:ascii="Signika" w:hAnsi="Signika" w:cs="Arial"/>
          <w:szCs w:val="24"/>
        </w:rPr>
        <w:t>, Matt Sugden, Nicola Haywood-Cleverly</w:t>
      </w:r>
      <w:r w:rsidR="009D0629" w:rsidRPr="00A24680">
        <w:rPr>
          <w:rFonts w:ascii="Signika" w:hAnsi="Signika" w:cs="Arial"/>
          <w:szCs w:val="24"/>
        </w:rPr>
        <w:t>,</w:t>
      </w:r>
      <w:r w:rsidR="005477F7" w:rsidRPr="00A24680">
        <w:rPr>
          <w:rFonts w:ascii="Signika" w:hAnsi="Signika" w:cs="Arial"/>
          <w:szCs w:val="24"/>
        </w:rPr>
        <w:t xml:space="preserve"> Judith Tomlinson, Tracy O’Neill</w:t>
      </w:r>
      <w:r w:rsidR="007A2390" w:rsidRPr="00A24680">
        <w:rPr>
          <w:rFonts w:ascii="Signika" w:hAnsi="Signika" w:cs="Arial"/>
          <w:szCs w:val="24"/>
        </w:rPr>
        <w:t xml:space="preserve"> </w:t>
      </w:r>
      <w:r w:rsidR="009D0629" w:rsidRPr="00A24680">
        <w:rPr>
          <w:rFonts w:ascii="Signika" w:hAnsi="Signika" w:cs="Arial"/>
          <w:szCs w:val="24"/>
        </w:rPr>
        <w:t>(Teams)</w:t>
      </w:r>
    </w:p>
    <w:p w14:paraId="4C81D0EE" w14:textId="395429E8" w:rsidR="00B01084" w:rsidRPr="00A24680" w:rsidRDefault="00E77022" w:rsidP="00225FED">
      <w:pPr>
        <w:tabs>
          <w:tab w:val="left" w:pos="567"/>
          <w:tab w:val="left" w:pos="6379"/>
          <w:tab w:val="left" w:pos="8789"/>
        </w:tabs>
        <w:rPr>
          <w:rFonts w:ascii="Signika" w:hAnsi="Signika" w:cs="Arial"/>
          <w:szCs w:val="24"/>
        </w:rPr>
      </w:pPr>
      <w:r w:rsidRPr="00A24680">
        <w:rPr>
          <w:rFonts w:ascii="Signika" w:hAnsi="Signika" w:cs="Arial"/>
          <w:b/>
          <w:szCs w:val="24"/>
        </w:rPr>
        <w:t>Officers:</w:t>
      </w:r>
      <w:r w:rsidRPr="00A24680">
        <w:rPr>
          <w:rFonts w:ascii="Signika" w:hAnsi="Signika" w:cs="Arial"/>
          <w:szCs w:val="24"/>
        </w:rPr>
        <w:t xml:space="preserve"> </w:t>
      </w:r>
      <w:r w:rsidR="00B70253" w:rsidRPr="00A24680">
        <w:rPr>
          <w:rFonts w:ascii="Signika" w:hAnsi="Signika" w:cs="Arial"/>
          <w:szCs w:val="24"/>
        </w:rPr>
        <w:t>Jo Sugden,</w:t>
      </w:r>
      <w:r w:rsidR="00580F83" w:rsidRPr="00A24680">
        <w:rPr>
          <w:rFonts w:ascii="Signika" w:hAnsi="Signika" w:cs="Arial"/>
          <w:szCs w:val="24"/>
        </w:rPr>
        <w:t xml:space="preserve"> </w:t>
      </w:r>
      <w:r w:rsidR="00F10E44" w:rsidRPr="00A24680">
        <w:rPr>
          <w:rFonts w:ascii="Signika" w:hAnsi="Signika" w:cs="Arial"/>
          <w:szCs w:val="24"/>
        </w:rPr>
        <w:t>Ashley Harrison,</w:t>
      </w:r>
      <w:r w:rsidR="00941DD4" w:rsidRPr="00A24680">
        <w:rPr>
          <w:rFonts w:ascii="Signika" w:hAnsi="Signika" w:cs="Arial"/>
          <w:szCs w:val="24"/>
        </w:rPr>
        <w:t xml:space="preserve"> Bev Lewis</w:t>
      </w:r>
      <w:r w:rsidR="009D0629" w:rsidRPr="00A24680">
        <w:rPr>
          <w:rFonts w:ascii="Signika" w:hAnsi="Signika" w:cs="Arial"/>
          <w:szCs w:val="24"/>
        </w:rPr>
        <w:t xml:space="preserve"> </w:t>
      </w:r>
      <w:r w:rsidR="00941DD4" w:rsidRPr="00A24680">
        <w:rPr>
          <w:rFonts w:ascii="Signika" w:hAnsi="Signika" w:cs="Arial"/>
          <w:szCs w:val="24"/>
        </w:rPr>
        <w:t>(</w:t>
      </w:r>
      <w:r w:rsidR="0042408A" w:rsidRPr="00A24680">
        <w:rPr>
          <w:rFonts w:ascii="Signika" w:hAnsi="Signika" w:cs="Arial"/>
          <w:szCs w:val="24"/>
        </w:rPr>
        <w:t>Minutes</w:t>
      </w:r>
      <w:r w:rsidR="00941DD4" w:rsidRPr="00A24680">
        <w:rPr>
          <w:rFonts w:ascii="Signika" w:hAnsi="Signika" w:cs="Arial"/>
          <w:szCs w:val="24"/>
        </w:rPr>
        <w:t>)</w:t>
      </w:r>
      <w:r w:rsidR="00F10ED3" w:rsidRPr="00A24680">
        <w:rPr>
          <w:rFonts w:ascii="Signika" w:hAnsi="Signika" w:cs="Arial"/>
          <w:szCs w:val="24"/>
        </w:rPr>
        <w:t>, Louise Usher</w:t>
      </w:r>
      <w:r w:rsidR="00302666" w:rsidRPr="00A24680">
        <w:rPr>
          <w:rFonts w:ascii="Signika" w:hAnsi="Signika" w:cs="Arial"/>
          <w:szCs w:val="24"/>
        </w:rPr>
        <w:t xml:space="preserve">, </w:t>
      </w:r>
      <w:r w:rsidR="007A2390" w:rsidRPr="00A24680">
        <w:rPr>
          <w:rFonts w:ascii="Signika" w:hAnsi="Signika" w:cs="Arial"/>
          <w:szCs w:val="24"/>
        </w:rPr>
        <w:t>Gemma Willey</w:t>
      </w:r>
      <w:r w:rsidR="00FC72BC" w:rsidRPr="00A24680">
        <w:rPr>
          <w:rFonts w:ascii="Signika" w:hAnsi="Signika" w:cs="Arial"/>
          <w:szCs w:val="24"/>
        </w:rPr>
        <w:t>, Steve Ella</w:t>
      </w:r>
      <w:r w:rsidR="007A2390" w:rsidRPr="00A24680">
        <w:rPr>
          <w:rFonts w:ascii="Signika" w:hAnsi="Signika" w:cs="Arial"/>
          <w:szCs w:val="24"/>
        </w:rPr>
        <w:t>rd,</w:t>
      </w:r>
      <w:r w:rsidR="004A5CF4" w:rsidRPr="00A24680">
        <w:rPr>
          <w:rFonts w:ascii="Signika" w:hAnsi="Signika" w:cs="Arial"/>
          <w:szCs w:val="24"/>
        </w:rPr>
        <w:t xml:space="preserve"> Kevin Hornsby</w:t>
      </w:r>
    </w:p>
    <w:p w14:paraId="2B3921CA" w14:textId="6DF014BB" w:rsidR="00EC0576" w:rsidRPr="00A24680" w:rsidRDefault="00E32CD9" w:rsidP="00721071">
      <w:pPr>
        <w:tabs>
          <w:tab w:val="left" w:pos="567"/>
          <w:tab w:val="left" w:pos="4820"/>
          <w:tab w:val="left" w:pos="8789"/>
        </w:tabs>
        <w:rPr>
          <w:rFonts w:ascii="Signika" w:hAnsi="Signika" w:cs="Arial"/>
          <w:szCs w:val="24"/>
        </w:rPr>
      </w:pPr>
      <w:r w:rsidRPr="00A24680">
        <w:rPr>
          <w:rFonts w:ascii="Signika" w:hAnsi="Signika" w:cs="Arial"/>
          <w:b/>
          <w:szCs w:val="24"/>
        </w:rPr>
        <w:t>A</w:t>
      </w:r>
      <w:r w:rsidR="00042206" w:rsidRPr="00A24680">
        <w:rPr>
          <w:rFonts w:ascii="Signika" w:hAnsi="Signika" w:cs="Arial"/>
          <w:b/>
          <w:szCs w:val="24"/>
        </w:rPr>
        <w:t>pologies:</w:t>
      </w:r>
      <w:r w:rsidR="00042206" w:rsidRPr="00A24680">
        <w:rPr>
          <w:rFonts w:ascii="Signika" w:hAnsi="Signika" w:cs="Arial"/>
          <w:szCs w:val="24"/>
        </w:rPr>
        <w:t xml:space="preserve"> </w:t>
      </w:r>
      <w:r w:rsidR="00B137E4" w:rsidRPr="00A24680">
        <w:rPr>
          <w:rFonts w:ascii="Signika" w:hAnsi="Signika" w:cs="Arial"/>
          <w:szCs w:val="24"/>
        </w:rPr>
        <w:t>Paul Warburton</w:t>
      </w:r>
      <w:r w:rsidR="00320C97" w:rsidRPr="00A24680">
        <w:rPr>
          <w:rFonts w:ascii="Signika" w:hAnsi="Signika" w:cs="Arial"/>
          <w:szCs w:val="24"/>
        </w:rPr>
        <w:t>, Kacper Merta</w:t>
      </w:r>
      <w:r w:rsidR="00C746FC" w:rsidRPr="00A24680">
        <w:rPr>
          <w:rFonts w:ascii="Signika" w:hAnsi="Signika" w:cs="Arial"/>
          <w:szCs w:val="24"/>
        </w:rPr>
        <w:t>, Gerraint Oakley</w:t>
      </w:r>
      <w:r w:rsidR="00627740">
        <w:rPr>
          <w:rFonts w:ascii="Signika" w:hAnsi="Signika" w:cs="Arial"/>
          <w:szCs w:val="24"/>
        </w:rPr>
        <w:t>, Charmaine Mande</w:t>
      </w:r>
    </w:p>
    <w:p w14:paraId="49D2085E" w14:textId="502853D5" w:rsidR="009F231A" w:rsidRPr="00A24680" w:rsidRDefault="009F231A" w:rsidP="00721071">
      <w:pPr>
        <w:tabs>
          <w:tab w:val="left" w:pos="567"/>
          <w:tab w:val="left" w:pos="4820"/>
          <w:tab w:val="left" w:pos="8789"/>
        </w:tabs>
        <w:rPr>
          <w:rFonts w:ascii="Signika" w:hAnsi="Signika" w:cs="Arial"/>
          <w:szCs w:val="24"/>
        </w:rPr>
      </w:pPr>
      <w:r w:rsidRPr="00A24680">
        <w:rPr>
          <w:rFonts w:ascii="Signika" w:hAnsi="Signika" w:cs="Arial"/>
          <w:b/>
          <w:szCs w:val="24"/>
        </w:rPr>
        <w:t xml:space="preserve">Absence: </w:t>
      </w:r>
    </w:p>
    <w:p w14:paraId="6F462D99" w14:textId="73EB72BC" w:rsidR="00B20BB4" w:rsidRPr="00A24680" w:rsidRDefault="007D3266" w:rsidP="00572418">
      <w:pPr>
        <w:tabs>
          <w:tab w:val="left" w:pos="567"/>
          <w:tab w:val="left" w:pos="4320"/>
          <w:tab w:val="left" w:pos="8789"/>
        </w:tabs>
        <w:rPr>
          <w:rFonts w:ascii="Signika" w:hAnsi="Signika" w:cs="Arial"/>
          <w:bCs/>
          <w:szCs w:val="24"/>
        </w:rPr>
      </w:pPr>
      <w:r w:rsidRPr="00A24680">
        <w:rPr>
          <w:rFonts w:ascii="Signika" w:hAnsi="Signika"/>
          <w:b/>
          <w:szCs w:val="24"/>
        </w:rPr>
        <w:t xml:space="preserve">Also Present: </w:t>
      </w:r>
      <w:r w:rsidR="007A2390" w:rsidRPr="00A24680">
        <w:rPr>
          <w:rFonts w:ascii="Signika" w:hAnsi="Signika"/>
          <w:bCs/>
          <w:szCs w:val="24"/>
        </w:rPr>
        <w:t>Angela Lomax</w:t>
      </w:r>
      <w:r w:rsidR="00323051" w:rsidRPr="00A24680">
        <w:rPr>
          <w:rFonts w:ascii="Signika" w:hAnsi="Signika"/>
          <w:bCs/>
          <w:szCs w:val="24"/>
        </w:rPr>
        <w:t xml:space="preserve"> </w:t>
      </w:r>
      <w:r w:rsidR="00AF1A33">
        <w:rPr>
          <w:rFonts w:ascii="Signika" w:hAnsi="Signika"/>
          <w:bCs/>
          <w:szCs w:val="24"/>
        </w:rPr>
        <w:t>from DTP (2.10-2.</w:t>
      </w:r>
      <w:r w:rsidR="001A2157">
        <w:rPr>
          <w:rFonts w:ascii="Signika" w:hAnsi="Signika"/>
          <w:bCs/>
          <w:szCs w:val="24"/>
        </w:rPr>
        <w:t>5</w:t>
      </w:r>
      <w:r w:rsidR="00AF1A33">
        <w:rPr>
          <w:rFonts w:ascii="Signika" w:hAnsi="Signika"/>
          <w:bCs/>
          <w:szCs w:val="24"/>
        </w:rPr>
        <w:t>6pm)</w:t>
      </w:r>
    </w:p>
    <w:p w14:paraId="777D2ED3" w14:textId="3A9FA212" w:rsidR="0077781E" w:rsidRPr="00A24680" w:rsidRDefault="0077781E" w:rsidP="00572418">
      <w:pPr>
        <w:tabs>
          <w:tab w:val="left" w:pos="567"/>
          <w:tab w:val="left" w:pos="4320"/>
          <w:tab w:val="left" w:pos="8789"/>
        </w:tabs>
        <w:rPr>
          <w:rFonts w:ascii="Signika" w:hAnsi="Signika" w:cs="Arial"/>
          <w:szCs w:val="24"/>
        </w:rPr>
      </w:pPr>
      <w:r w:rsidRPr="00A24680">
        <w:rPr>
          <w:rFonts w:ascii="Signika" w:hAnsi="Signika" w:cs="Arial"/>
          <w:b/>
          <w:bCs/>
          <w:szCs w:val="24"/>
        </w:rPr>
        <w:t xml:space="preserve">Observers: </w:t>
      </w:r>
      <w:r w:rsidR="007A2390" w:rsidRPr="00A24680">
        <w:rPr>
          <w:rFonts w:ascii="Signika" w:hAnsi="Signika" w:cs="Arial"/>
          <w:szCs w:val="24"/>
        </w:rPr>
        <w:t>None</w:t>
      </w:r>
    </w:p>
    <w:p w14:paraId="3100C5E9" w14:textId="77777777" w:rsidR="005477F7" w:rsidRPr="00A24680" w:rsidRDefault="005477F7" w:rsidP="00572418">
      <w:pPr>
        <w:tabs>
          <w:tab w:val="left" w:pos="567"/>
          <w:tab w:val="left" w:pos="4320"/>
          <w:tab w:val="left" w:pos="8789"/>
        </w:tabs>
        <w:rPr>
          <w:rFonts w:ascii="Signika" w:hAnsi="Signika" w:cs="Arial"/>
          <w:szCs w:val="24"/>
        </w:rPr>
      </w:pPr>
    </w:p>
    <w:p w14:paraId="3D2B64CD" w14:textId="7130866C" w:rsidR="00755ACB" w:rsidRPr="00CE7E58" w:rsidRDefault="00D270CD" w:rsidP="00310E70">
      <w:pPr>
        <w:rPr>
          <w:rFonts w:ascii="Signika" w:hAnsi="Signika" w:cs="Arial"/>
          <w:bCs/>
          <w:szCs w:val="24"/>
        </w:rPr>
      </w:pPr>
      <w:r w:rsidRPr="00A24680">
        <w:rPr>
          <w:rFonts w:ascii="Signika" w:hAnsi="Signika" w:cs="Arial"/>
          <w:b/>
          <w:szCs w:val="24"/>
          <w:u w:val="single"/>
        </w:rPr>
        <w:t>Time meeting opened</w:t>
      </w:r>
      <w:r w:rsidR="00D60752" w:rsidRPr="00A24680">
        <w:rPr>
          <w:rFonts w:ascii="Signika" w:hAnsi="Signika" w:cs="Arial"/>
          <w:b/>
          <w:szCs w:val="24"/>
          <w:u w:val="single"/>
        </w:rPr>
        <w:t>:</w:t>
      </w:r>
      <w:r w:rsidR="000D4C90" w:rsidRPr="00A24680">
        <w:rPr>
          <w:rFonts w:ascii="Signika" w:hAnsi="Signika" w:cs="Arial"/>
          <w:b/>
          <w:szCs w:val="24"/>
        </w:rPr>
        <w:t xml:space="preserve"> </w:t>
      </w:r>
      <w:r w:rsidR="00CE7E58" w:rsidRPr="00CE7E58">
        <w:rPr>
          <w:rFonts w:ascii="Signika" w:hAnsi="Signika" w:cs="Arial"/>
          <w:bCs/>
          <w:szCs w:val="24"/>
        </w:rPr>
        <w:t>2.00pm</w:t>
      </w:r>
    </w:p>
    <w:p w14:paraId="44C6D9A6" w14:textId="5FE0C444" w:rsidR="00821C18" w:rsidRPr="00A24680" w:rsidRDefault="00821C18" w:rsidP="00310E70">
      <w:pPr>
        <w:rPr>
          <w:rFonts w:ascii="Signika" w:hAnsi="Signika" w:cs="Arial"/>
          <w:szCs w:val="24"/>
        </w:rPr>
      </w:pPr>
    </w:p>
    <w:p w14:paraId="241E5ACD" w14:textId="77777777" w:rsidR="008335C4" w:rsidRPr="00A24680" w:rsidRDefault="00721071" w:rsidP="008335C4">
      <w:pPr>
        <w:pStyle w:val="Level1"/>
        <w:numPr>
          <w:ilvl w:val="0"/>
          <w:numId w:val="0"/>
        </w:numPr>
        <w:adjustRightInd w:val="0"/>
        <w:spacing w:after="0" w:line="240" w:lineRule="auto"/>
        <w:jc w:val="left"/>
        <w:rPr>
          <w:rFonts w:ascii="Signika" w:hAnsi="Signika"/>
          <w:sz w:val="24"/>
          <w:szCs w:val="24"/>
        </w:rPr>
      </w:pPr>
      <w:r w:rsidRPr="00A24680">
        <w:rPr>
          <w:rFonts w:ascii="Signika" w:hAnsi="Signika"/>
          <w:b/>
          <w:bCs/>
          <w:sz w:val="24"/>
          <w:szCs w:val="24"/>
          <w:u w:val="single"/>
        </w:rPr>
        <w:t>Quorum</w:t>
      </w:r>
      <w:r w:rsidR="00310E70" w:rsidRPr="00A24680">
        <w:rPr>
          <w:rFonts w:ascii="Signika" w:hAnsi="Signika"/>
          <w:b/>
          <w:bCs/>
          <w:sz w:val="24"/>
          <w:szCs w:val="24"/>
          <w:u w:val="single"/>
        </w:rPr>
        <w:t>:</w:t>
      </w:r>
      <w:r w:rsidRPr="00A24680">
        <w:rPr>
          <w:rFonts w:ascii="Signika" w:hAnsi="Signika"/>
          <w:sz w:val="24"/>
          <w:szCs w:val="24"/>
        </w:rPr>
        <w:t xml:space="preserve"> It was reported that proper notice of the Meeting had been given in accordance with the </w:t>
      </w:r>
      <w:r w:rsidR="00225FED" w:rsidRPr="00A24680">
        <w:rPr>
          <w:rFonts w:ascii="Signika" w:hAnsi="Signika"/>
          <w:sz w:val="24"/>
          <w:szCs w:val="24"/>
        </w:rPr>
        <w:t>R</w:t>
      </w:r>
      <w:r w:rsidRPr="00A24680">
        <w:rPr>
          <w:rFonts w:ascii="Signika" w:hAnsi="Signika"/>
          <w:sz w:val="24"/>
          <w:szCs w:val="24"/>
        </w:rPr>
        <w:t>ules of Ongo Homes</w:t>
      </w:r>
      <w:r w:rsidR="00847FD2" w:rsidRPr="00A24680">
        <w:rPr>
          <w:rFonts w:ascii="Signika" w:hAnsi="Signika"/>
          <w:sz w:val="24"/>
          <w:szCs w:val="24"/>
        </w:rPr>
        <w:t>.</w:t>
      </w:r>
      <w:r w:rsidR="008335C4" w:rsidRPr="00A24680">
        <w:rPr>
          <w:rFonts w:ascii="Signika" w:hAnsi="Signika"/>
          <w:sz w:val="24"/>
          <w:szCs w:val="24"/>
        </w:rPr>
        <w:t xml:space="preserve">  A quorum being present, the Chair declared the meeting open.</w:t>
      </w:r>
    </w:p>
    <w:p w14:paraId="4D3D9C71" w14:textId="77777777" w:rsidR="00721071" w:rsidRPr="00A24680" w:rsidRDefault="00721071" w:rsidP="000A5DAA">
      <w:pPr>
        <w:pStyle w:val="Body1"/>
        <w:spacing w:after="0" w:line="240" w:lineRule="auto"/>
        <w:jc w:val="left"/>
        <w:rPr>
          <w:rFonts w:ascii="Signika" w:hAnsi="Signika"/>
          <w:sz w:val="24"/>
          <w:szCs w:val="24"/>
        </w:rPr>
      </w:pPr>
    </w:p>
    <w:p w14:paraId="4CCC03DA" w14:textId="50B1A60A" w:rsidR="00A962DB" w:rsidRPr="00A24680" w:rsidRDefault="00310E70" w:rsidP="007D7884">
      <w:pPr>
        <w:pStyle w:val="Level2"/>
        <w:numPr>
          <w:ilvl w:val="0"/>
          <w:numId w:val="0"/>
        </w:numPr>
        <w:spacing w:after="0" w:line="240" w:lineRule="auto"/>
        <w:jc w:val="left"/>
        <w:rPr>
          <w:rFonts w:ascii="Signika" w:hAnsi="Signika"/>
          <w:sz w:val="24"/>
          <w:szCs w:val="24"/>
        </w:rPr>
      </w:pPr>
      <w:r w:rsidRPr="00A24680">
        <w:rPr>
          <w:rFonts w:ascii="Signika" w:hAnsi="Signika"/>
          <w:b/>
          <w:bCs/>
          <w:sz w:val="24"/>
          <w:szCs w:val="24"/>
          <w:u w:val="single"/>
        </w:rPr>
        <w:t>Declarations of Interest</w:t>
      </w:r>
      <w:r w:rsidRPr="00A24680">
        <w:rPr>
          <w:rFonts w:ascii="Signika" w:hAnsi="Signika"/>
          <w:b/>
          <w:bCs/>
          <w:sz w:val="24"/>
          <w:szCs w:val="24"/>
        </w:rPr>
        <w:t>:</w:t>
      </w:r>
      <w:r w:rsidR="002245D4" w:rsidRPr="00A24680">
        <w:rPr>
          <w:rFonts w:ascii="Signika" w:hAnsi="Signika"/>
          <w:b/>
          <w:bCs/>
          <w:sz w:val="24"/>
          <w:szCs w:val="24"/>
        </w:rPr>
        <w:t xml:space="preserve"> </w:t>
      </w:r>
      <w:r w:rsidR="005477F7" w:rsidRPr="00A24680">
        <w:rPr>
          <w:rFonts w:ascii="Signika" w:hAnsi="Signika"/>
          <w:sz w:val="24"/>
          <w:szCs w:val="24"/>
        </w:rPr>
        <w:t xml:space="preserve">No declarations were made. It was noted the item on Board Membership involved several Board Members. </w:t>
      </w:r>
      <w:r w:rsidR="00E81974" w:rsidRPr="00A24680">
        <w:rPr>
          <w:rFonts w:ascii="Signika" w:hAnsi="Signika"/>
          <w:sz w:val="24"/>
          <w:szCs w:val="24"/>
        </w:rPr>
        <w:t xml:space="preserve">   </w:t>
      </w:r>
    </w:p>
    <w:p w14:paraId="499439FE" w14:textId="77777777" w:rsidR="00FC6BDD" w:rsidRPr="00A24680" w:rsidRDefault="00FC6BDD" w:rsidP="00FC6BDD">
      <w:pPr>
        <w:rPr>
          <w:rFonts w:ascii="Signika" w:hAnsi="Signika"/>
          <w:szCs w:val="24"/>
          <w:lang w:eastAsia="en-GB"/>
        </w:rPr>
      </w:pPr>
    </w:p>
    <w:p w14:paraId="3DC2D166" w14:textId="0E9D138E" w:rsidR="005C17FB" w:rsidRPr="00A24680" w:rsidRDefault="00D64B05" w:rsidP="006E3F1E">
      <w:pPr>
        <w:pStyle w:val="ListParagraph"/>
        <w:numPr>
          <w:ilvl w:val="0"/>
          <w:numId w:val="3"/>
        </w:numPr>
        <w:tabs>
          <w:tab w:val="left" w:pos="567"/>
        </w:tabs>
        <w:jc w:val="both"/>
        <w:rPr>
          <w:rFonts w:ascii="Signika" w:hAnsi="Signika" w:cs="Arial"/>
          <w:b/>
          <w:szCs w:val="24"/>
          <w:u w:val="single"/>
        </w:rPr>
      </w:pPr>
      <w:r w:rsidRPr="00A24680">
        <w:rPr>
          <w:rFonts w:ascii="Signika" w:hAnsi="Signika" w:cs="Arial"/>
          <w:b/>
          <w:szCs w:val="24"/>
          <w:u w:val="single"/>
        </w:rPr>
        <w:t xml:space="preserve">Agenda item </w:t>
      </w:r>
      <w:r w:rsidR="007D7884" w:rsidRPr="00A24680">
        <w:rPr>
          <w:rFonts w:ascii="Signika" w:hAnsi="Signika" w:cs="Arial"/>
          <w:b/>
          <w:szCs w:val="24"/>
          <w:u w:val="single"/>
        </w:rPr>
        <w:t>3</w:t>
      </w:r>
      <w:r w:rsidRPr="00A24680">
        <w:rPr>
          <w:rFonts w:ascii="Signika" w:hAnsi="Signika" w:cs="Arial"/>
          <w:b/>
          <w:szCs w:val="24"/>
          <w:u w:val="single"/>
        </w:rPr>
        <w:t xml:space="preserve">: </w:t>
      </w:r>
      <w:r w:rsidR="006E3F1E" w:rsidRPr="00A24680">
        <w:rPr>
          <w:rFonts w:ascii="Signika" w:hAnsi="Signika" w:cs="Arial"/>
          <w:b/>
          <w:szCs w:val="24"/>
          <w:u w:val="single"/>
        </w:rPr>
        <w:t>Minutes of Previous Meetings and Matters Arising</w:t>
      </w:r>
      <w:bookmarkStart w:id="0" w:name="_Hlk99724308"/>
    </w:p>
    <w:p w14:paraId="4248B2BA" w14:textId="7F96C5DE" w:rsidR="00D522B2" w:rsidRPr="00A24680" w:rsidRDefault="00D522B2" w:rsidP="00D522B2">
      <w:pPr>
        <w:rPr>
          <w:rFonts w:ascii="Signika" w:hAnsi="Signika" w:cs="Arial"/>
          <w:szCs w:val="24"/>
        </w:rPr>
      </w:pPr>
      <w:r w:rsidRPr="00A24680">
        <w:rPr>
          <w:rFonts w:ascii="Signika" w:hAnsi="Signika" w:cs="Arial"/>
          <w:szCs w:val="24"/>
        </w:rPr>
        <w:t xml:space="preserve">Minutes of the open meeting on </w:t>
      </w:r>
      <w:r w:rsidR="00820ECB" w:rsidRPr="00A24680">
        <w:rPr>
          <w:rFonts w:ascii="Signika" w:hAnsi="Signika" w:cs="Arial"/>
          <w:szCs w:val="24"/>
        </w:rPr>
        <w:t>8 October 2024</w:t>
      </w:r>
      <w:r w:rsidRPr="00A24680">
        <w:rPr>
          <w:rFonts w:ascii="Signika" w:hAnsi="Signika" w:cs="Arial"/>
          <w:szCs w:val="24"/>
        </w:rPr>
        <w:t xml:space="preserve"> were agreed as a true and accurate record for the Ongo Homes Board and will be signed by the Chair. </w:t>
      </w:r>
    </w:p>
    <w:p w14:paraId="52971498" w14:textId="77777777" w:rsidR="006E3F1E" w:rsidRPr="00A24680" w:rsidRDefault="006E3F1E" w:rsidP="006E3F1E">
      <w:pPr>
        <w:tabs>
          <w:tab w:val="left" w:pos="567"/>
        </w:tabs>
        <w:jc w:val="both"/>
        <w:rPr>
          <w:rFonts w:ascii="Signika" w:hAnsi="Signika" w:cs="Arial"/>
          <w:color w:val="FF0000"/>
          <w:szCs w:val="24"/>
        </w:rPr>
      </w:pPr>
    </w:p>
    <w:p w14:paraId="02BAEB97" w14:textId="3A3CE941" w:rsidR="00D64B05" w:rsidRPr="00A24680" w:rsidRDefault="007D7884" w:rsidP="00AE71CE">
      <w:pPr>
        <w:tabs>
          <w:tab w:val="left" w:pos="426"/>
          <w:tab w:val="left" w:pos="4320"/>
          <w:tab w:val="left" w:pos="8789"/>
        </w:tabs>
        <w:jc w:val="both"/>
        <w:rPr>
          <w:rFonts w:ascii="Signika" w:hAnsi="Signika" w:cs="Arial"/>
          <w:b/>
          <w:szCs w:val="24"/>
          <w:u w:val="single"/>
        </w:rPr>
      </w:pPr>
      <w:r w:rsidRPr="00A24680">
        <w:rPr>
          <w:rFonts w:ascii="Signika" w:hAnsi="Signika"/>
          <w:szCs w:val="24"/>
        </w:rPr>
        <w:t>2.</w:t>
      </w:r>
      <w:r w:rsidR="006D3247" w:rsidRPr="00A24680">
        <w:rPr>
          <w:rFonts w:ascii="Signika" w:hAnsi="Signika"/>
          <w:szCs w:val="24"/>
        </w:rPr>
        <w:tab/>
      </w:r>
      <w:r w:rsidR="00D64B05" w:rsidRPr="00A24680">
        <w:rPr>
          <w:rFonts w:ascii="Signika" w:hAnsi="Signika" w:cs="Arial"/>
          <w:b/>
          <w:szCs w:val="24"/>
          <w:u w:val="single"/>
        </w:rPr>
        <w:t xml:space="preserve">Agenda item </w:t>
      </w:r>
      <w:r w:rsidRPr="00A24680">
        <w:rPr>
          <w:rFonts w:ascii="Signika" w:hAnsi="Signika" w:cs="Arial"/>
          <w:b/>
          <w:szCs w:val="24"/>
          <w:u w:val="single"/>
        </w:rPr>
        <w:t>4</w:t>
      </w:r>
      <w:r w:rsidR="00D64B05" w:rsidRPr="00A24680">
        <w:rPr>
          <w:rFonts w:ascii="Signika" w:hAnsi="Signika" w:cs="Arial"/>
          <w:b/>
          <w:szCs w:val="24"/>
          <w:u w:val="single"/>
        </w:rPr>
        <w:t xml:space="preserve">: </w:t>
      </w:r>
      <w:r w:rsidR="006E3F1E" w:rsidRPr="00A24680">
        <w:rPr>
          <w:rFonts w:ascii="Signika" w:hAnsi="Signika" w:cs="Arial"/>
          <w:b/>
          <w:szCs w:val="24"/>
          <w:u w:val="single"/>
        </w:rPr>
        <w:t>Action List</w:t>
      </w:r>
    </w:p>
    <w:p w14:paraId="21BFAA39" w14:textId="77777777" w:rsidR="00B67A46" w:rsidRPr="00A24680" w:rsidRDefault="00406AB8" w:rsidP="00406AB8">
      <w:pPr>
        <w:pStyle w:val="PlainText"/>
        <w:rPr>
          <w:rFonts w:cs="Arial"/>
          <w:sz w:val="24"/>
          <w:szCs w:val="24"/>
        </w:rPr>
      </w:pPr>
      <w:r w:rsidRPr="00A24680">
        <w:rPr>
          <w:rFonts w:cs="Arial"/>
          <w:sz w:val="24"/>
          <w:szCs w:val="24"/>
        </w:rPr>
        <w:t xml:space="preserve">Updates on the action list were noted as </w:t>
      </w:r>
      <w:r w:rsidR="005477F7" w:rsidRPr="00A24680">
        <w:rPr>
          <w:rFonts w:cs="Arial"/>
          <w:sz w:val="24"/>
          <w:szCs w:val="24"/>
        </w:rPr>
        <w:t>per information within the meeting pack.</w:t>
      </w:r>
    </w:p>
    <w:bookmarkEnd w:id="0"/>
    <w:p w14:paraId="66B0E4B0" w14:textId="2F873999" w:rsidR="00406AB8" w:rsidRPr="00A24680" w:rsidRDefault="00820ECB" w:rsidP="00820ECB">
      <w:pPr>
        <w:tabs>
          <w:tab w:val="left" w:pos="567"/>
        </w:tabs>
        <w:rPr>
          <w:rFonts w:ascii="Signika" w:hAnsi="Signika" w:cs="Arial"/>
          <w:szCs w:val="24"/>
        </w:rPr>
      </w:pPr>
      <w:r w:rsidRPr="00A24680">
        <w:rPr>
          <w:rFonts w:ascii="Signika" w:hAnsi="Signika" w:cs="Arial"/>
          <w:szCs w:val="24"/>
        </w:rPr>
        <w:t xml:space="preserve"> </w:t>
      </w:r>
    </w:p>
    <w:p w14:paraId="162ADA96" w14:textId="330FA53F" w:rsidR="006A0FCD" w:rsidRPr="00A24680" w:rsidRDefault="00820ECB" w:rsidP="00406AB8">
      <w:pPr>
        <w:tabs>
          <w:tab w:val="left" w:pos="426"/>
          <w:tab w:val="left" w:pos="4320"/>
          <w:tab w:val="left" w:pos="8789"/>
        </w:tabs>
        <w:jc w:val="both"/>
        <w:rPr>
          <w:rFonts w:ascii="Signika" w:hAnsi="Signika" w:cs="Arial"/>
          <w:b/>
          <w:szCs w:val="24"/>
          <w:u w:val="single"/>
        </w:rPr>
      </w:pPr>
      <w:r w:rsidRPr="00A24680">
        <w:rPr>
          <w:rFonts w:ascii="Signika" w:hAnsi="Signika" w:cs="Arial"/>
          <w:bCs/>
          <w:szCs w:val="24"/>
        </w:rPr>
        <w:t>3</w:t>
      </w:r>
      <w:r w:rsidR="00406AB8" w:rsidRPr="00A24680">
        <w:rPr>
          <w:rFonts w:ascii="Signika" w:hAnsi="Signika" w:cs="Arial"/>
          <w:bCs/>
          <w:szCs w:val="24"/>
        </w:rPr>
        <w:t>.</w:t>
      </w:r>
      <w:r w:rsidR="00406AB8" w:rsidRPr="00A24680">
        <w:rPr>
          <w:rFonts w:ascii="Signika" w:hAnsi="Signika" w:cs="Arial"/>
          <w:b/>
          <w:szCs w:val="24"/>
        </w:rPr>
        <w:t xml:space="preserve"> </w:t>
      </w:r>
      <w:r w:rsidR="00406AB8" w:rsidRPr="00A24680">
        <w:rPr>
          <w:rFonts w:ascii="Signika" w:hAnsi="Signika" w:cs="Arial"/>
          <w:b/>
          <w:szCs w:val="24"/>
        </w:rPr>
        <w:tab/>
      </w:r>
      <w:r w:rsidR="006A0FCD" w:rsidRPr="00A24680">
        <w:rPr>
          <w:rFonts w:ascii="Signika" w:hAnsi="Signika" w:cs="Arial"/>
          <w:b/>
          <w:szCs w:val="24"/>
          <w:u w:val="single"/>
        </w:rPr>
        <w:t xml:space="preserve">Agenda item </w:t>
      </w:r>
      <w:r w:rsidRPr="00A24680">
        <w:rPr>
          <w:rFonts w:ascii="Signika" w:hAnsi="Signika" w:cs="Arial"/>
          <w:b/>
          <w:szCs w:val="24"/>
          <w:u w:val="single"/>
        </w:rPr>
        <w:t xml:space="preserve">5 </w:t>
      </w:r>
      <w:r w:rsidR="00BF66BD" w:rsidRPr="00A24680">
        <w:rPr>
          <w:rFonts w:ascii="Signika" w:hAnsi="Signika" w:cs="Arial"/>
          <w:b/>
          <w:szCs w:val="24"/>
          <w:u w:val="single"/>
        </w:rPr>
        <w:t>-</w:t>
      </w:r>
      <w:r w:rsidR="006A0FCD" w:rsidRPr="00A24680">
        <w:rPr>
          <w:rFonts w:ascii="Signika" w:hAnsi="Signika" w:cs="Arial"/>
          <w:b/>
          <w:szCs w:val="24"/>
          <w:u w:val="single"/>
        </w:rPr>
        <w:t xml:space="preserve"> </w:t>
      </w:r>
      <w:r w:rsidR="006E3F1E" w:rsidRPr="00A24680">
        <w:rPr>
          <w:rFonts w:ascii="Signika" w:hAnsi="Signika" w:cs="Arial"/>
          <w:b/>
          <w:szCs w:val="24"/>
          <w:u w:val="single"/>
        </w:rPr>
        <w:t>Chief Executive</w:t>
      </w:r>
      <w:r w:rsidR="00406AB8" w:rsidRPr="00A24680">
        <w:rPr>
          <w:rFonts w:ascii="Signika" w:hAnsi="Signika" w:cs="Arial"/>
          <w:b/>
          <w:szCs w:val="24"/>
          <w:u w:val="single"/>
        </w:rPr>
        <w:t xml:space="preserve">’s </w:t>
      </w:r>
      <w:r w:rsidR="006E3F1E" w:rsidRPr="00A24680">
        <w:rPr>
          <w:rFonts w:ascii="Signika" w:hAnsi="Signika" w:cs="Arial"/>
          <w:b/>
          <w:szCs w:val="24"/>
          <w:u w:val="single"/>
        </w:rPr>
        <w:t>Update</w:t>
      </w:r>
      <w:r w:rsidR="007D7884" w:rsidRPr="00A24680">
        <w:rPr>
          <w:rFonts w:ascii="Signika" w:hAnsi="Signika" w:cs="Arial"/>
          <w:b/>
          <w:szCs w:val="24"/>
          <w:u w:val="single"/>
        </w:rPr>
        <w:t xml:space="preserve"> </w:t>
      </w:r>
      <w:r w:rsidRPr="00A24680">
        <w:rPr>
          <w:rFonts w:ascii="Signika" w:hAnsi="Signika" w:cs="Arial"/>
          <w:b/>
          <w:szCs w:val="24"/>
          <w:u w:val="single"/>
        </w:rPr>
        <w:t>and Board Discussion</w:t>
      </w:r>
    </w:p>
    <w:p w14:paraId="19AF63A3" w14:textId="512DBDAF" w:rsidR="00406AB8" w:rsidRPr="00A24680" w:rsidRDefault="00406AB8" w:rsidP="00406AB8">
      <w:pPr>
        <w:pStyle w:val="Section1"/>
        <w:spacing w:after="0"/>
        <w:ind w:left="0" w:firstLine="0"/>
        <w:rPr>
          <w:rFonts w:ascii="Signika" w:hAnsi="Signika" w:cs="Arial"/>
          <w:i/>
          <w:iCs/>
          <w:lang w:val="en-GB"/>
        </w:rPr>
      </w:pPr>
      <w:r w:rsidRPr="00A24680">
        <w:rPr>
          <w:rFonts w:ascii="Signika" w:hAnsi="Signika" w:cs="Arial"/>
          <w:i/>
          <w:iCs/>
          <w:lang w:val="en-GB"/>
        </w:rPr>
        <w:t xml:space="preserve">Summary: A presentation was given which delivered a </w:t>
      </w:r>
      <w:r w:rsidR="00627740" w:rsidRPr="00A24680">
        <w:rPr>
          <w:rFonts w:ascii="Signika" w:hAnsi="Signika" w:cs="Arial"/>
          <w:i/>
          <w:iCs/>
          <w:lang w:val="en-GB"/>
        </w:rPr>
        <w:t>high-level</w:t>
      </w:r>
      <w:r w:rsidRPr="00A24680">
        <w:rPr>
          <w:rFonts w:ascii="Signika" w:hAnsi="Signika" w:cs="Arial"/>
          <w:i/>
          <w:iCs/>
          <w:lang w:val="en-GB"/>
        </w:rPr>
        <w:t xml:space="preserve"> overview of sector specific</w:t>
      </w:r>
      <w:r w:rsidR="00D427D7" w:rsidRPr="00A24680">
        <w:rPr>
          <w:rFonts w:ascii="Signika" w:hAnsi="Signika" w:cs="Arial"/>
          <w:i/>
          <w:iCs/>
          <w:lang w:val="en-GB"/>
        </w:rPr>
        <w:t xml:space="preserve"> and internal Ongo</w:t>
      </w:r>
      <w:r w:rsidR="00CD0C2A" w:rsidRPr="00A24680">
        <w:rPr>
          <w:rFonts w:ascii="Signika" w:hAnsi="Signika" w:cs="Arial"/>
          <w:i/>
          <w:iCs/>
          <w:lang w:val="en-GB"/>
        </w:rPr>
        <w:t xml:space="preserve"> </w:t>
      </w:r>
      <w:r w:rsidRPr="00A24680">
        <w:rPr>
          <w:rFonts w:ascii="Signika" w:hAnsi="Signika" w:cs="Arial"/>
          <w:i/>
          <w:iCs/>
          <w:lang w:val="en-GB"/>
        </w:rPr>
        <w:t xml:space="preserve">issues for the Board to consider.  </w:t>
      </w:r>
    </w:p>
    <w:p w14:paraId="788E1D88" w14:textId="77777777" w:rsidR="00406AB8" w:rsidRPr="00A24680" w:rsidRDefault="00406AB8" w:rsidP="00406AB8">
      <w:pPr>
        <w:pStyle w:val="Section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after="0"/>
        <w:ind w:left="0" w:firstLine="0"/>
        <w:jc w:val="left"/>
        <w:rPr>
          <w:rFonts w:ascii="Signika" w:hAnsi="Signika" w:cs="Arial"/>
          <w:i/>
          <w:lang w:val="en-GB"/>
        </w:rPr>
      </w:pPr>
    </w:p>
    <w:p w14:paraId="7F0FE8E2" w14:textId="2CA8C129" w:rsidR="00406AB8" w:rsidRDefault="00406AB8" w:rsidP="00406AB8">
      <w:pPr>
        <w:rPr>
          <w:rFonts w:ascii="Signika" w:hAnsi="Signika" w:cs="Arial"/>
          <w:szCs w:val="24"/>
        </w:rPr>
      </w:pPr>
      <w:r w:rsidRPr="00A24680">
        <w:rPr>
          <w:rFonts w:ascii="Signika" w:hAnsi="Signika" w:cs="Arial"/>
          <w:szCs w:val="24"/>
        </w:rPr>
        <w:t xml:space="preserve">Discussion points/questions: </w:t>
      </w:r>
    </w:p>
    <w:p w14:paraId="7326A11F" w14:textId="62D2C1A8" w:rsidR="00CE7E58" w:rsidRDefault="00CE7E58" w:rsidP="00CE7E58">
      <w:pPr>
        <w:pStyle w:val="ListParagraph"/>
        <w:numPr>
          <w:ilvl w:val="0"/>
          <w:numId w:val="40"/>
        </w:numPr>
        <w:rPr>
          <w:rFonts w:ascii="Signika" w:hAnsi="Signika" w:cs="Arial"/>
          <w:szCs w:val="24"/>
        </w:rPr>
      </w:pPr>
      <w:r>
        <w:rPr>
          <w:rFonts w:ascii="Signika" w:hAnsi="Signika" w:cs="Arial"/>
          <w:szCs w:val="24"/>
        </w:rPr>
        <w:t>Steve Hepworth gave an update on what</w:t>
      </w:r>
      <w:r w:rsidR="00627740">
        <w:rPr>
          <w:rFonts w:ascii="Signika" w:hAnsi="Signika" w:cs="Arial"/>
          <w:szCs w:val="24"/>
        </w:rPr>
        <w:t xml:space="preserve"> is</w:t>
      </w:r>
      <w:r>
        <w:rPr>
          <w:rFonts w:ascii="Signika" w:hAnsi="Signika" w:cs="Arial"/>
          <w:szCs w:val="24"/>
        </w:rPr>
        <w:t xml:space="preserve"> happening in the sector and around Ongo.</w:t>
      </w:r>
    </w:p>
    <w:p w14:paraId="1CC6D03C" w14:textId="28F52202" w:rsidR="005F0108" w:rsidRDefault="005F0108" w:rsidP="00CE7E58">
      <w:pPr>
        <w:pStyle w:val="ListParagraph"/>
        <w:numPr>
          <w:ilvl w:val="0"/>
          <w:numId w:val="40"/>
        </w:numPr>
        <w:rPr>
          <w:rFonts w:ascii="Signika" w:hAnsi="Signika" w:cs="Arial"/>
          <w:szCs w:val="24"/>
        </w:rPr>
      </w:pPr>
      <w:r>
        <w:rPr>
          <w:rFonts w:ascii="Signika" w:hAnsi="Signika" w:cs="Arial"/>
          <w:szCs w:val="24"/>
        </w:rPr>
        <w:lastRenderedPageBreak/>
        <w:t>The National Planning Policy Framework (NPPF) has been finalised. Key elements are increased mandatory targets for each Local Authority (LA)</w:t>
      </w:r>
      <w:r w:rsidR="00627740">
        <w:rPr>
          <w:rFonts w:ascii="Signika" w:hAnsi="Signika" w:cs="Arial"/>
          <w:szCs w:val="24"/>
        </w:rPr>
        <w:t>,</w:t>
      </w:r>
      <w:r>
        <w:rPr>
          <w:rFonts w:ascii="Signika" w:hAnsi="Signika" w:cs="Arial"/>
          <w:szCs w:val="24"/>
        </w:rPr>
        <w:t xml:space="preserve"> generally about 20% with the need for each authority to evidence they have the land to support this. </w:t>
      </w:r>
    </w:p>
    <w:p w14:paraId="68D8E297" w14:textId="4A5C3720" w:rsidR="00CE7E58" w:rsidRDefault="00003D03" w:rsidP="00CE7E58">
      <w:pPr>
        <w:pStyle w:val="ListParagraph"/>
        <w:numPr>
          <w:ilvl w:val="0"/>
          <w:numId w:val="40"/>
        </w:numPr>
        <w:rPr>
          <w:rFonts w:ascii="Signika" w:hAnsi="Signika" w:cs="Arial"/>
          <w:szCs w:val="24"/>
        </w:rPr>
      </w:pPr>
      <w:r>
        <w:rPr>
          <w:rFonts w:ascii="Signika" w:hAnsi="Signika" w:cs="Arial"/>
          <w:szCs w:val="24"/>
        </w:rPr>
        <w:t xml:space="preserve">There is some recognition that the target of 1.5 million new </w:t>
      </w:r>
      <w:r w:rsidR="00627740">
        <w:rPr>
          <w:rFonts w:ascii="Signika" w:hAnsi="Signika" w:cs="Arial"/>
          <w:szCs w:val="24"/>
        </w:rPr>
        <w:t>h</w:t>
      </w:r>
      <w:r>
        <w:rPr>
          <w:rFonts w:ascii="Signika" w:hAnsi="Signika" w:cs="Arial"/>
          <w:szCs w:val="24"/>
        </w:rPr>
        <w:t xml:space="preserve">omes will not be met, even with changes made, however work will continue to try to reach the target. </w:t>
      </w:r>
      <w:r w:rsidR="005F0108">
        <w:rPr>
          <w:rFonts w:ascii="Signika" w:hAnsi="Signika" w:cs="Arial"/>
          <w:szCs w:val="24"/>
        </w:rPr>
        <w:t xml:space="preserve"> </w:t>
      </w:r>
      <w:r>
        <w:rPr>
          <w:rFonts w:ascii="Signika" w:hAnsi="Signika" w:cs="Arial"/>
          <w:szCs w:val="24"/>
        </w:rPr>
        <w:t>There is a shortage of planners at the moment which is hampering development progress and some ringfenced funds have been allocated by Government to recruit.</w:t>
      </w:r>
    </w:p>
    <w:p w14:paraId="153045B3" w14:textId="5F0B2DB6" w:rsidR="00003D03" w:rsidRDefault="00003D03" w:rsidP="001A53F5">
      <w:pPr>
        <w:pStyle w:val="ListParagraph"/>
        <w:numPr>
          <w:ilvl w:val="0"/>
          <w:numId w:val="40"/>
        </w:numPr>
        <w:rPr>
          <w:rFonts w:ascii="Signika" w:hAnsi="Signika" w:cs="Arial"/>
          <w:szCs w:val="24"/>
        </w:rPr>
      </w:pPr>
      <w:r>
        <w:rPr>
          <w:rFonts w:ascii="Signika" w:hAnsi="Signika" w:cs="Arial"/>
          <w:szCs w:val="24"/>
        </w:rPr>
        <w:t xml:space="preserve">Devolution in </w:t>
      </w:r>
      <w:r w:rsidRPr="009F0DCD">
        <w:rPr>
          <w:rFonts w:ascii="Signika" w:hAnsi="Signika" w:cs="Arial"/>
          <w:szCs w:val="24"/>
        </w:rPr>
        <w:t xml:space="preserve">Lincolnshire is still </w:t>
      </w:r>
      <w:r w:rsidR="00627740">
        <w:rPr>
          <w:rFonts w:ascii="Signika" w:hAnsi="Signika" w:cs="Arial"/>
          <w:szCs w:val="24"/>
        </w:rPr>
        <w:t>a hot topic and area of interest.</w:t>
      </w:r>
      <w:r>
        <w:rPr>
          <w:rFonts w:ascii="Signika" w:hAnsi="Signika" w:cs="Arial"/>
          <w:szCs w:val="24"/>
        </w:rPr>
        <w:t xml:space="preserve">  There could be some local Government </w:t>
      </w:r>
      <w:r w:rsidR="00627740">
        <w:rPr>
          <w:rFonts w:ascii="Signika" w:hAnsi="Signika" w:cs="Arial"/>
          <w:szCs w:val="24"/>
        </w:rPr>
        <w:t>reorganisations</w:t>
      </w:r>
      <w:r>
        <w:rPr>
          <w:rFonts w:ascii="Signika" w:hAnsi="Signika" w:cs="Arial"/>
          <w:szCs w:val="24"/>
        </w:rPr>
        <w:t xml:space="preserve"> take place and the elections could be delayed to allow for this. </w:t>
      </w:r>
      <w:r w:rsidR="00FC6699">
        <w:rPr>
          <w:rFonts w:ascii="Signika" w:hAnsi="Signika" w:cs="Arial"/>
          <w:szCs w:val="24"/>
        </w:rPr>
        <w:t xml:space="preserve">What these changes will mean for our strategy plan remains to be seen but </w:t>
      </w:r>
      <w:r w:rsidR="00627740">
        <w:rPr>
          <w:rFonts w:ascii="Signika" w:hAnsi="Signika" w:cs="Arial"/>
          <w:szCs w:val="24"/>
        </w:rPr>
        <w:t>the CEO assured members</w:t>
      </w:r>
      <w:r w:rsidR="00FC6699">
        <w:rPr>
          <w:rFonts w:ascii="Signika" w:hAnsi="Signika" w:cs="Arial"/>
          <w:szCs w:val="24"/>
        </w:rPr>
        <w:t xml:space="preserve"> </w:t>
      </w:r>
      <w:r w:rsidR="006D7F7C">
        <w:rPr>
          <w:rFonts w:ascii="Signika" w:hAnsi="Signika" w:cs="Arial"/>
          <w:szCs w:val="24"/>
        </w:rPr>
        <w:t xml:space="preserve">that </w:t>
      </w:r>
      <w:r w:rsidR="00627740">
        <w:rPr>
          <w:rFonts w:ascii="Signika" w:hAnsi="Signika" w:cs="Arial"/>
          <w:szCs w:val="24"/>
        </w:rPr>
        <w:t xml:space="preserve">Ongo has good relationships with the main candidates and is in a good </w:t>
      </w:r>
      <w:r w:rsidR="006D7F7C">
        <w:rPr>
          <w:rFonts w:ascii="Signika" w:hAnsi="Signika" w:cs="Arial"/>
          <w:szCs w:val="24"/>
        </w:rPr>
        <w:t xml:space="preserve">position to keep up to date with </w:t>
      </w:r>
      <w:r w:rsidR="00627740">
        <w:rPr>
          <w:rFonts w:ascii="Signika" w:hAnsi="Signika" w:cs="Arial"/>
          <w:szCs w:val="24"/>
        </w:rPr>
        <w:t>developments and will keep the board updated</w:t>
      </w:r>
      <w:r w:rsidR="006D7F7C">
        <w:rPr>
          <w:rFonts w:ascii="Signika" w:hAnsi="Signika" w:cs="Arial"/>
          <w:szCs w:val="24"/>
        </w:rPr>
        <w:t>.</w:t>
      </w:r>
    </w:p>
    <w:p w14:paraId="79033B14" w14:textId="6CD9EC3C" w:rsidR="001A53F5" w:rsidRPr="00CC0D22" w:rsidRDefault="001A53F5" w:rsidP="00CC0D22">
      <w:pPr>
        <w:pStyle w:val="ListParagraph"/>
        <w:numPr>
          <w:ilvl w:val="0"/>
          <w:numId w:val="40"/>
        </w:numPr>
        <w:rPr>
          <w:rFonts w:ascii="Signika" w:hAnsi="Signika" w:cs="Arial"/>
          <w:szCs w:val="24"/>
        </w:rPr>
      </w:pPr>
      <w:r w:rsidRPr="00FC6699">
        <w:rPr>
          <w:rFonts w:ascii="Signika" w:hAnsi="Signika" w:cs="Arial"/>
          <w:szCs w:val="24"/>
        </w:rPr>
        <w:t xml:space="preserve">Around Ongo we welcomed a new Head of Maintenance and an Operations Manager with adverts out for additional maintenance roles. </w:t>
      </w:r>
      <w:r w:rsidR="00FC6699">
        <w:rPr>
          <w:rFonts w:ascii="Signika" w:hAnsi="Signika" w:cs="Arial"/>
          <w:szCs w:val="24"/>
        </w:rPr>
        <w:t xml:space="preserve">There will be a slight reshuffle of the Heads of Service Team at the end of March when Karen Cowan retires with the creation of the position of Head of Assets and Sustainability. </w:t>
      </w:r>
      <w:r w:rsidRPr="00FC6699">
        <w:rPr>
          <w:rFonts w:ascii="Signika" w:hAnsi="Signika" w:cs="Arial"/>
          <w:szCs w:val="24"/>
        </w:rPr>
        <w:t xml:space="preserve">We will be welcoming North East Lincolnshire Council (NELC) on 28 February to discuss their temporary and homeless </w:t>
      </w:r>
      <w:r w:rsidR="00FC6699" w:rsidRPr="00FC6699">
        <w:rPr>
          <w:rFonts w:ascii="Signika" w:hAnsi="Signika" w:cs="Arial"/>
          <w:szCs w:val="24"/>
        </w:rPr>
        <w:t xml:space="preserve">accommodation </w:t>
      </w:r>
      <w:r w:rsidRPr="00FC6699">
        <w:rPr>
          <w:rFonts w:ascii="Signika" w:hAnsi="Signika" w:cs="Arial"/>
          <w:szCs w:val="24"/>
        </w:rPr>
        <w:t xml:space="preserve">needs. </w:t>
      </w:r>
    </w:p>
    <w:p w14:paraId="4A23B957" w14:textId="7C54EE68" w:rsidR="00F40DDA" w:rsidRPr="00A24680" w:rsidRDefault="00820ECB" w:rsidP="00F40DDA">
      <w:pPr>
        <w:rPr>
          <w:rFonts w:ascii="Signika" w:hAnsi="Signika" w:cs="Arial"/>
          <w:szCs w:val="24"/>
        </w:rPr>
      </w:pPr>
      <w:r w:rsidRPr="00A24680">
        <w:rPr>
          <w:rFonts w:ascii="Signika" w:hAnsi="Signika" w:cs="Arial"/>
          <w:szCs w:val="24"/>
        </w:rPr>
        <w:t xml:space="preserve"> </w:t>
      </w:r>
    </w:p>
    <w:tbl>
      <w:tblPr>
        <w:tblStyle w:val="TableGrid"/>
        <w:tblW w:w="0" w:type="auto"/>
        <w:tblLook w:val="04A0" w:firstRow="1" w:lastRow="0" w:firstColumn="1" w:lastColumn="0" w:noHBand="0" w:noVBand="1"/>
      </w:tblPr>
      <w:tblGrid>
        <w:gridCol w:w="9628"/>
      </w:tblGrid>
      <w:tr w:rsidR="0017506F" w:rsidRPr="00A24680" w14:paraId="7FCCCDF3" w14:textId="77777777" w:rsidTr="00C72228">
        <w:trPr>
          <w:trHeight w:val="705"/>
        </w:trPr>
        <w:tc>
          <w:tcPr>
            <w:tcW w:w="9628" w:type="dxa"/>
          </w:tcPr>
          <w:p w14:paraId="15EEA8C2" w14:textId="701B9000" w:rsidR="006A0FCD" w:rsidRPr="00A24680" w:rsidRDefault="006A0FCD" w:rsidP="00C72228">
            <w:pPr>
              <w:tabs>
                <w:tab w:val="left" w:pos="567"/>
                <w:tab w:val="left" w:pos="4320"/>
                <w:tab w:val="left" w:pos="8789"/>
              </w:tabs>
              <w:rPr>
                <w:rFonts w:ascii="Signika" w:hAnsi="Signika"/>
                <w:bCs/>
                <w:szCs w:val="24"/>
              </w:rPr>
            </w:pPr>
            <w:r w:rsidRPr="00A24680">
              <w:rPr>
                <w:rFonts w:ascii="Signika" w:hAnsi="Signika"/>
                <w:b/>
                <w:szCs w:val="24"/>
              </w:rPr>
              <w:t>Agreed</w:t>
            </w:r>
            <w:r w:rsidR="00217376" w:rsidRPr="00A24680">
              <w:rPr>
                <w:rFonts w:ascii="Signika" w:hAnsi="Signika"/>
                <w:b/>
                <w:szCs w:val="24"/>
              </w:rPr>
              <w:t xml:space="preserve">: </w:t>
            </w:r>
            <w:r w:rsidR="00217376" w:rsidRPr="00A24680">
              <w:rPr>
                <w:rFonts w:ascii="Signika" w:hAnsi="Signika"/>
                <w:bCs/>
                <w:szCs w:val="24"/>
              </w:rPr>
              <w:t>Board noted the</w:t>
            </w:r>
            <w:r w:rsidR="00217376" w:rsidRPr="00A24680">
              <w:rPr>
                <w:rFonts w:ascii="Signika" w:hAnsi="Signika"/>
                <w:b/>
                <w:szCs w:val="24"/>
              </w:rPr>
              <w:t xml:space="preserve"> </w:t>
            </w:r>
            <w:r w:rsidR="00217376" w:rsidRPr="00A24680">
              <w:rPr>
                <w:rFonts w:ascii="Signika" w:hAnsi="Signika"/>
                <w:bCs/>
                <w:szCs w:val="24"/>
              </w:rPr>
              <w:t>presentation provided by the Chief Executive on issues within the sector</w:t>
            </w:r>
            <w:r w:rsidR="00217376" w:rsidRPr="00A24680">
              <w:rPr>
                <w:rFonts w:ascii="Signika" w:hAnsi="Signika"/>
                <w:szCs w:val="24"/>
              </w:rPr>
              <w:t xml:space="preserve"> and within Ongo.</w:t>
            </w:r>
          </w:p>
        </w:tc>
      </w:tr>
    </w:tbl>
    <w:p w14:paraId="25F43E8A" w14:textId="77777777" w:rsidR="00B330B8" w:rsidRPr="00A24680" w:rsidRDefault="00B330B8" w:rsidP="006A0FCD">
      <w:pPr>
        <w:tabs>
          <w:tab w:val="left" w:pos="567"/>
          <w:tab w:val="left" w:pos="4320"/>
          <w:tab w:val="left" w:pos="8789"/>
        </w:tabs>
        <w:jc w:val="both"/>
        <w:rPr>
          <w:rFonts w:ascii="Signika" w:hAnsi="Signika"/>
          <w:szCs w:val="24"/>
        </w:rPr>
      </w:pPr>
    </w:p>
    <w:p w14:paraId="56A6C924" w14:textId="0D20230D" w:rsidR="00B05A06" w:rsidRPr="00A24680" w:rsidRDefault="00D96289" w:rsidP="006A0FCD">
      <w:pPr>
        <w:tabs>
          <w:tab w:val="left" w:pos="567"/>
          <w:tab w:val="left" w:pos="4320"/>
          <w:tab w:val="left" w:pos="8789"/>
        </w:tabs>
        <w:jc w:val="both"/>
        <w:rPr>
          <w:rFonts w:ascii="Signika" w:hAnsi="Signika"/>
          <w:b/>
          <w:bCs/>
          <w:szCs w:val="24"/>
          <w:u w:val="single"/>
        </w:rPr>
      </w:pPr>
      <w:r w:rsidRPr="00A24680">
        <w:rPr>
          <w:rFonts w:ascii="Signika" w:hAnsi="Signika"/>
          <w:szCs w:val="24"/>
        </w:rPr>
        <w:t>4</w:t>
      </w:r>
      <w:r w:rsidR="000D03A0" w:rsidRPr="00A24680">
        <w:rPr>
          <w:rFonts w:ascii="Signika" w:hAnsi="Signika"/>
          <w:szCs w:val="24"/>
        </w:rPr>
        <w:t>.</w:t>
      </w:r>
      <w:r w:rsidR="006A0FCD" w:rsidRPr="00A24680">
        <w:rPr>
          <w:rFonts w:ascii="Signika" w:hAnsi="Signika"/>
          <w:b/>
          <w:bCs/>
          <w:szCs w:val="24"/>
        </w:rPr>
        <w:tab/>
      </w:r>
      <w:r w:rsidR="00156F6A" w:rsidRPr="00A24680">
        <w:rPr>
          <w:rFonts w:ascii="Signika" w:hAnsi="Signika"/>
          <w:b/>
          <w:bCs/>
          <w:szCs w:val="24"/>
          <w:u w:val="single"/>
        </w:rPr>
        <w:t xml:space="preserve">Agenda Item </w:t>
      </w:r>
      <w:r w:rsidRPr="00A24680">
        <w:rPr>
          <w:rFonts w:ascii="Signika" w:hAnsi="Signika"/>
          <w:b/>
          <w:bCs/>
          <w:szCs w:val="24"/>
          <w:u w:val="single"/>
        </w:rPr>
        <w:t>6</w:t>
      </w:r>
      <w:r w:rsidR="0017506F" w:rsidRPr="00A24680">
        <w:rPr>
          <w:rFonts w:ascii="Signika" w:hAnsi="Signika"/>
          <w:b/>
          <w:bCs/>
          <w:szCs w:val="24"/>
          <w:u w:val="single"/>
        </w:rPr>
        <w:t xml:space="preserve"> – </w:t>
      </w:r>
      <w:r w:rsidRPr="00A24680">
        <w:rPr>
          <w:rFonts w:ascii="Signika" w:hAnsi="Signika"/>
          <w:b/>
          <w:bCs/>
          <w:szCs w:val="24"/>
          <w:u w:val="single"/>
        </w:rPr>
        <w:t>DTP Inspection Support Report</w:t>
      </w:r>
    </w:p>
    <w:p w14:paraId="263EFB65" w14:textId="262AF584" w:rsidR="00D96289" w:rsidRPr="00A24680" w:rsidRDefault="00B053F8" w:rsidP="00D96289">
      <w:pPr>
        <w:pStyle w:val="Default"/>
        <w:rPr>
          <w:i/>
          <w:iCs/>
          <w:color w:val="auto"/>
        </w:rPr>
      </w:pPr>
      <w:r w:rsidRPr="00A24680">
        <w:rPr>
          <w:i/>
          <w:iCs/>
          <w:color w:val="auto"/>
        </w:rPr>
        <w:t>Summary</w:t>
      </w:r>
      <w:r w:rsidR="00D96289" w:rsidRPr="00A24680">
        <w:rPr>
          <w:i/>
          <w:iCs/>
          <w:color w:val="auto"/>
        </w:rPr>
        <w:t xml:space="preserve"> : DTP was commissioned in November 2024 to support Ongo Homes in its preparation for the Regulator of Social Housing (RSH) inspection.  This was an external challenge piece of work whilst with the aim of further improving and strengthening Ongo’s response to the inspection process, the key driver ultimately is to ensure Ongo is providing the best possible service to its tenants and customers and listens and acts upon customer voice. Ongo Homes Board approved the scope for the piece of work and 3 quotes were sought in line with procurement rules.  The contract for the work was awarded to DTP. </w:t>
      </w:r>
    </w:p>
    <w:p w14:paraId="741C9299" w14:textId="031DF309" w:rsidR="003B33C0" w:rsidRPr="00A24680" w:rsidRDefault="003B33C0" w:rsidP="0017506F">
      <w:pPr>
        <w:tabs>
          <w:tab w:val="left" w:pos="709"/>
        </w:tabs>
        <w:rPr>
          <w:rFonts w:ascii="Signika" w:hAnsi="Signika"/>
          <w:bCs/>
          <w:i/>
          <w:iCs/>
          <w:szCs w:val="24"/>
        </w:rPr>
      </w:pPr>
    </w:p>
    <w:p w14:paraId="3384F28D" w14:textId="7A64479F" w:rsidR="006F3E44" w:rsidRDefault="00847FD2" w:rsidP="00957FCA">
      <w:pPr>
        <w:rPr>
          <w:rFonts w:ascii="Signika" w:hAnsi="Signika" w:cs="Arial"/>
          <w:szCs w:val="24"/>
        </w:rPr>
      </w:pPr>
      <w:r w:rsidRPr="00A24680">
        <w:rPr>
          <w:rFonts w:ascii="Signika" w:hAnsi="Signika" w:cs="Arial"/>
          <w:szCs w:val="24"/>
        </w:rPr>
        <w:t>Discussion points/questions:</w:t>
      </w:r>
      <w:r w:rsidR="00957FCA" w:rsidRPr="00A24680">
        <w:rPr>
          <w:rFonts w:ascii="Signika" w:hAnsi="Signika" w:cs="Arial"/>
          <w:szCs w:val="24"/>
        </w:rPr>
        <w:t xml:space="preserve"> </w:t>
      </w:r>
    </w:p>
    <w:p w14:paraId="202EF08D" w14:textId="66422894" w:rsidR="00CC0D22" w:rsidRDefault="00CC0D22" w:rsidP="00CC0D22">
      <w:pPr>
        <w:pStyle w:val="ListParagraph"/>
        <w:numPr>
          <w:ilvl w:val="0"/>
          <w:numId w:val="41"/>
        </w:numPr>
        <w:rPr>
          <w:rFonts w:ascii="Signika" w:hAnsi="Signika" w:cs="Arial"/>
          <w:szCs w:val="24"/>
        </w:rPr>
      </w:pPr>
      <w:r>
        <w:rPr>
          <w:rFonts w:ascii="Signika" w:hAnsi="Signika" w:cs="Arial"/>
          <w:szCs w:val="24"/>
        </w:rPr>
        <w:t>Jo Sugden updated the Board with what was discussed at the Customer Voice meeting that took place prior</w:t>
      </w:r>
      <w:r w:rsidR="00627740">
        <w:rPr>
          <w:rFonts w:ascii="Signika" w:hAnsi="Signika" w:cs="Arial"/>
          <w:szCs w:val="24"/>
        </w:rPr>
        <w:t>,</w:t>
      </w:r>
      <w:r>
        <w:rPr>
          <w:rFonts w:ascii="Signika" w:hAnsi="Signika" w:cs="Arial"/>
          <w:szCs w:val="24"/>
        </w:rPr>
        <w:t xml:space="preserve"> saying that the feedback from DTP observing their last meeting was welcomed by the group and would be recognised going forward.</w:t>
      </w:r>
    </w:p>
    <w:p w14:paraId="3F024C7C" w14:textId="400E15ED" w:rsidR="00CC0D22" w:rsidRDefault="00CC0D22" w:rsidP="00CC0D22">
      <w:pPr>
        <w:pStyle w:val="ListParagraph"/>
        <w:numPr>
          <w:ilvl w:val="0"/>
          <w:numId w:val="41"/>
        </w:numPr>
        <w:rPr>
          <w:rFonts w:ascii="Signika" w:hAnsi="Signika" w:cs="Arial"/>
          <w:szCs w:val="24"/>
        </w:rPr>
      </w:pPr>
      <w:r>
        <w:rPr>
          <w:rFonts w:ascii="Signika" w:hAnsi="Signika" w:cs="Arial"/>
          <w:szCs w:val="24"/>
        </w:rPr>
        <w:t xml:space="preserve">The report provided by DTP was positive showing strong foundations. There were no significant gaps found. There </w:t>
      </w:r>
      <w:r w:rsidR="00861C9E">
        <w:rPr>
          <w:rFonts w:ascii="Signika" w:hAnsi="Signika" w:cs="Arial"/>
          <w:szCs w:val="24"/>
        </w:rPr>
        <w:t>were</w:t>
      </w:r>
      <w:r>
        <w:rPr>
          <w:rFonts w:ascii="Signika" w:hAnsi="Signika" w:cs="Arial"/>
          <w:szCs w:val="24"/>
        </w:rPr>
        <w:t xml:space="preserve"> some areas with room for strengthening although some of these already had plans in place. </w:t>
      </w:r>
    </w:p>
    <w:p w14:paraId="074DB5C6" w14:textId="4AE586BE" w:rsidR="00861C9E" w:rsidRDefault="00861C9E" w:rsidP="00CC0D22">
      <w:pPr>
        <w:pStyle w:val="ListParagraph"/>
        <w:numPr>
          <w:ilvl w:val="0"/>
          <w:numId w:val="41"/>
        </w:numPr>
        <w:rPr>
          <w:rFonts w:ascii="Signika" w:hAnsi="Signika" w:cs="Arial"/>
          <w:szCs w:val="24"/>
        </w:rPr>
      </w:pPr>
      <w:r>
        <w:rPr>
          <w:rFonts w:ascii="Signika" w:hAnsi="Signika" w:cs="Arial"/>
          <w:szCs w:val="24"/>
        </w:rPr>
        <w:t xml:space="preserve">More work could be done to provide Board with clarity around progress against plans by providing information on </w:t>
      </w:r>
      <w:r w:rsidR="00627740">
        <w:rPr>
          <w:rFonts w:ascii="Signika" w:hAnsi="Signika" w:cs="Arial"/>
          <w:szCs w:val="24"/>
        </w:rPr>
        <w:t>milestones</w:t>
      </w:r>
      <w:r>
        <w:rPr>
          <w:rFonts w:ascii="Signika" w:hAnsi="Signika" w:cs="Arial"/>
          <w:szCs w:val="24"/>
        </w:rPr>
        <w:t xml:space="preserve"> achieved or if not achieved what options are there going forward. </w:t>
      </w:r>
    </w:p>
    <w:p w14:paraId="01E777A9" w14:textId="6E790B78" w:rsidR="005F7F1D" w:rsidRPr="008E641A" w:rsidRDefault="00642588" w:rsidP="00CC0D22">
      <w:pPr>
        <w:pStyle w:val="ListParagraph"/>
        <w:numPr>
          <w:ilvl w:val="0"/>
          <w:numId w:val="41"/>
        </w:numPr>
        <w:rPr>
          <w:rFonts w:ascii="Signika" w:hAnsi="Signika" w:cs="Arial"/>
          <w:szCs w:val="24"/>
        </w:rPr>
      </w:pPr>
      <w:r>
        <w:rPr>
          <w:rFonts w:ascii="Signika" w:hAnsi="Signika" w:cs="Arial"/>
          <w:szCs w:val="24"/>
        </w:rPr>
        <w:t xml:space="preserve">An action plan will be in place shortly, some have already begun to work on these, and progress against the action plan will be reported back to the Governance and Remuneration Committee and a milestones report will be brought to Ongo Homes Board. </w:t>
      </w:r>
      <w:r>
        <w:rPr>
          <w:rFonts w:ascii="Signika" w:hAnsi="Signika" w:cs="Arial"/>
          <w:b/>
          <w:bCs/>
          <w:szCs w:val="24"/>
        </w:rPr>
        <w:t>ACTION</w:t>
      </w:r>
      <w:r w:rsidR="004F5109">
        <w:rPr>
          <w:rFonts w:ascii="Signika" w:hAnsi="Signika" w:cs="Arial"/>
          <w:b/>
          <w:bCs/>
          <w:szCs w:val="24"/>
        </w:rPr>
        <w:t xml:space="preserve"> 1/25</w:t>
      </w:r>
    </w:p>
    <w:p w14:paraId="0C8DDE4F" w14:textId="611F5AA6" w:rsidR="008E641A" w:rsidRDefault="00AF1A33" w:rsidP="00CC0D22">
      <w:pPr>
        <w:pStyle w:val="ListParagraph"/>
        <w:numPr>
          <w:ilvl w:val="0"/>
          <w:numId w:val="41"/>
        </w:numPr>
        <w:rPr>
          <w:rFonts w:ascii="Signika" w:hAnsi="Signika" w:cs="Arial"/>
          <w:szCs w:val="24"/>
        </w:rPr>
      </w:pPr>
      <w:r>
        <w:rPr>
          <w:rFonts w:ascii="Signika" w:hAnsi="Signika" w:cs="Arial"/>
          <w:szCs w:val="24"/>
        </w:rPr>
        <w:lastRenderedPageBreak/>
        <w:t xml:space="preserve">Service outcome assurance for Board could come in the form of an Assurance Framework. </w:t>
      </w:r>
    </w:p>
    <w:p w14:paraId="4EE56EC3" w14:textId="244D98FA" w:rsidR="00AF1A33" w:rsidRDefault="00AF1A33" w:rsidP="001A2157">
      <w:pPr>
        <w:pStyle w:val="ListParagraph"/>
        <w:numPr>
          <w:ilvl w:val="0"/>
          <w:numId w:val="41"/>
        </w:numPr>
        <w:rPr>
          <w:rFonts w:ascii="Signika" w:hAnsi="Signika" w:cs="Arial"/>
          <w:szCs w:val="24"/>
        </w:rPr>
      </w:pPr>
      <w:r>
        <w:rPr>
          <w:rFonts w:ascii="Signika" w:hAnsi="Signika" w:cs="Arial"/>
          <w:szCs w:val="24"/>
        </w:rPr>
        <w:t>Data usage is a developing area and there will be a data strategy item on the next Board meeting agenda which will aid with a strategic</w:t>
      </w:r>
      <w:r w:rsidR="001A2157">
        <w:rPr>
          <w:rFonts w:ascii="Signika" w:hAnsi="Signika" w:cs="Arial"/>
          <w:szCs w:val="24"/>
        </w:rPr>
        <w:t xml:space="preserve"> plan going forward.</w:t>
      </w:r>
    </w:p>
    <w:p w14:paraId="2ABC1B53" w14:textId="2FAC23DE" w:rsidR="001A2157" w:rsidRPr="001A2157" w:rsidRDefault="001A2157" w:rsidP="001A2157">
      <w:pPr>
        <w:pStyle w:val="ListParagraph"/>
        <w:numPr>
          <w:ilvl w:val="0"/>
          <w:numId w:val="41"/>
        </w:numPr>
        <w:rPr>
          <w:rFonts w:ascii="Signika" w:hAnsi="Signika" w:cs="Arial"/>
          <w:szCs w:val="24"/>
        </w:rPr>
      </w:pPr>
      <w:r>
        <w:rPr>
          <w:rFonts w:ascii="Signika" w:hAnsi="Signika" w:cs="Arial"/>
          <w:szCs w:val="24"/>
        </w:rPr>
        <w:t>A suggestion was made that members get out in the community and participate in the numerous activities and projects we facilitate for the best measure of assurance.</w:t>
      </w:r>
    </w:p>
    <w:p w14:paraId="0B99B33C" w14:textId="696DE8D7" w:rsidR="004C2318" w:rsidRPr="00A24680" w:rsidRDefault="00D96289" w:rsidP="003D02ED">
      <w:pPr>
        <w:pStyle w:val="ListParagraph"/>
        <w:ind w:left="360"/>
        <w:rPr>
          <w:rFonts w:ascii="Signika" w:hAnsi="Signika" w:cs="Arial"/>
          <w:color w:val="FF0000"/>
          <w:szCs w:val="24"/>
        </w:rPr>
      </w:pPr>
      <w:r w:rsidRPr="00A24680">
        <w:rPr>
          <w:rFonts w:ascii="Signika" w:hAnsi="Signika" w:cs="Arial"/>
          <w:color w:val="FF0000"/>
          <w:szCs w:val="24"/>
        </w:rPr>
        <w:t xml:space="preserve"> </w:t>
      </w:r>
    </w:p>
    <w:tbl>
      <w:tblPr>
        <w:tblStyle w:val="TableGrid"/>
        <w:tblW w:w="0" w:type="auto"/>
        <w:tblLook w:val="04A0" w:firstRow="1" w:lastRow="0" w:firstColumn="1" w:lastColumn="0" w:noHBand="0" w:noVBand="1"/>
      </w:tblPr>
      <w:tblGrid>
        <w:gridCol w:w="9628"/>
      </w:tblGrid>
      <w:tr w:rsidR="001B1CC0" w:rsidRPr="00A24680" w14:paraId="1272C414" w14:textId="77777777" w:rsidTr="000D03A0">
        <w:trPr>
          <w:trHeight w:val="69"/>
        </w:trPr>
        <w:tc>
          <w:tcPr>
            <w:tcW w:w="9628" w:type="dxa"/>
          </w:tcPr>
          <w:p w14:paraId="57421EF7" w14:textId="77777777" w:rsidR="0017506F" w:rsidRPr="00A24680" w:rsidRDefault="00E30418" w:rsidP="0017506F">
            <w:pPr>
              <w:keepNext/>
              <w:jc w:val="both"/>
              <w:rPr>
                <w:rFonts w:ascii="Signika" w:hAnsi="Signika"/>
                <w:szCs w:val="24"/>
              </w:rPr>
            </w:pPr>
            <w:r w:rsidRPr="00A24680">
              <w:rPr>
                <w:rFonts w:ascii="Signika" w:hAnsi="Signika"/>
                <w:b/>
                <w:bCs/>
                <w:szCs w:val="24"/>
              </w:rPr>
              <w:t>Agreed:</w:t>
            </w:r>
            <w:r w:rsidR="001F10B0" w:rsidRPr="00A24680">
              <w:rPr>
                <w:rFonts w:ascii="Signika" w:hAnsi="Signika"/>
                <w:b/>
                <w:bCs/>
                <w:szCs w:val="24"/>
              </w:rPr>
              <w:t xml:space="preserve"> </w:t>
            </w:r>
            <w:r w:rsidR="003814B5" w:rsidRPr="00A24680">
              <w:rPr>
                <w:rFonts w:ascii="Signika" w:hAnsi="Signika"/>
                <w:szCs w:val="24"/>
              </w:rPr>
              <w:t>Board</w:t>
            </w:r>
            <w:r w:rsidR="000D03A0" w:rsidRPr="00A24680">
              <w:rPr>
                <w:rFonts w:ascii="Signika" w:hAnsi="Signika"/>
                <w:szCs w:val="24"/>
              </w:rPr>
              <w:t>:</w:t>
            </w:r>
            <w:r w:rsidR="003D02ED" w:rsidRPr="00A24680">
              <w:rPr>
                <w:rFonts w:ascii="Signika" w:hAnsi="Signika"/>
                <w:szCs w:val="24"/>
              </w:rPr>
              <w:t xml:space="preserve"> </w:t>
            </w:r>
          </w:p>
          <w:p w14:paraId="2B5FE197" w14:textId="700117BA" w:rsidR="00D96289" w:rsidRPr="00A24680" w:rsidRDefault="00D96289" w:rsidP="00D96289">
            <w:pPr>
              <w:pStyle w:val="ListParagraph"/>
              <w:numPr>
                <w:ilvl w:val="0"/>
                <w:numId w:val="28"/>
              </w:numPr>
              <w:tabs>
                <w:tab w:val="left" w:pos="709"/>
              </w:tabs>
              <w:jc w:val="both"/>
              <w:rPr>
                <w:rFonts w:ascii="Signika" w:hAnsi="Signika" w:cs="Arial"/>
                <w:szCs w:val="24"/>
              </w:rPr>
            </w:pPr>
            <w:r w:rsidRPr="00A24680">
              <w:rPr>
                <w:rFonts w:ascii="Signika" w:hAnsi="Signika" w:cs="Arial"/>
                <w:szCs w:val="24"/>
              </w:rPr>
              <w:t xml:space="preserve">discussed the outcome report following DTP’s Inspection Support assessment of Ongo’s current position in relation to Governance, Financial Stability and Consumer Standards. </w:t>
            </w:r>
          </w:p>
          <w:p w14:paraId="185E39DF" w14:textId="02CA87CA" w:rsidR="00D96289" w:rsidRPr="00A24680" w:rsidRDefault="00D96289" w:rsidP="00D96289">
            <w:pPr>
              <w:pStyle w:val="ListParagraph"/>
              <w:numPr>
                <w:ilvl w:val="0"/>
                <w:numId w:val="28"/>
              </w:numPr>
              <w:tabs>
                <w:tab w:val="left" w:pos="709"/>
              </w:tabs>
              <w:jc w:val="both"/>
              <w:rPr>
                <w:rFonts w:ascii="Signika" w:hAnsi="Signika" w:cs="Arial"/>
                <w:szCs w:val="24"/>
              </w:rPr>
            </w:pPr>
            <w:r w:rsidRPr="00A24680">
              <w:rPr>
                <w:rFonts w:ascii="Signika" w:hAnsi="Signika" w:cs="Arial"/>
                <w:szCs w:val="24"/>
              </w:rPr>
              <w:t>considered the recommended action plan to further improve Ongo’s service to its tenants and overall Governance position.</w:t>
            </w:r>
          </w:p>
          <w:p w14:paraId="5CB12203" w14:textId="1CC14930" w:rsidR="00A22DCD" w:rsidRPr="00A24680" w:rsidRDefault="00D96289" w:rsidP="00D96289">
            <w:pPr>
              <w:pStyle w:val="ListParagraph"/>
              <w:numPr>
                <w:ilvl w:val="0"/>
                <w:numId w:val="28"/>
              </w:numPr>
              <w:tabs>
                <w:tab w:val="left" w:pos="709"/>
              </w:tabs>
              <w:jc w:val="both"/>
              <w:rPr>
                <w:rFonts w:ascii="Signika" w:hAnsi="Signika" w:cs="Arial"/>
                <w:color w:val="FF0000"/>
                <w:szCs w:val="24"/>
              </w:rPr>
            </w:pPr>
            <w:r w:rsidRPr="00A24680">
              <w:rPr>
                <w:rFonts w:ascii="Signika" w:hAnsi="Signika" w:cs="Arial"/>
                <w:szCs w:val="24"/>
              </w:rPr>
              <w:t>delegated the work and monitoring of the action plan to the CEO and Executive Team, with a quarterly update to Board on progress to be included in the Governance report.</w:t>
            </w:r>
          </w:p>
        </w:tc>
      </w:tr>
    </w:tbl>
    <w:p w14:paraId="3A4D1C93" w14:textId="58E8A7CF" w:rsidR="00724EB1" w:rsidRPr="00A24680" w:rsidRDefault="00724EB1" w:rsidP="00721071">
      <w:pPr>
        <w:tabs>
          <w:tab w:val="left" w:pos="567"/>
          <w:tab w:val="left" w:pos="4320"/>
          <w:tab w:val="left" w:pos="8789"/>
        </w:tabs>
        <w:jc w:val="both"/>
        <w:rPr>
          <w:rFonts w:ascii="Signika" w:hAnsi="Signika" w:cs="Arial"/>
          <w:color w:val="FF0000"/>
          <w:szCs w:val="24"/>
        </w:rPr>
      </w:pPr>
    </w:p>
    <w:p w14:paraId="20526C00" w14:textId="731F1B32" w:rsidR="00BE27FE" w:rsidRPr="00A24680" w:rsidRDefault="00BE27FE" w:rsidP="00BE27FE">
      <w:pPr>
        <w:tabs>
          <w:tab w:val="left" w:pos="567"/>
          <w:tab w:val="left" w:pos="4320"/>
          <w:tab w:val="left" w:pos="8789"/>
        </w:tabs>
        <w:jc w:val="both"/>
        <w:rPr>
          <w:rFonts w:ascii="Signika" w:hAnsi="Signika" w:cs="Arial"/>
          <w:b/>
          <w:bCs/>
          <w:szCs w:val="24"/>
          <w:u w:val="single"/>
        </w:rPr>
      </w:pPr>
      <w:r w:rsidRPr="00A24680">
        <w:rPr>
          <w:rFonts w:ascii="Signika" w:hAnsi="Signika" w:cs="Arial"/>
          <w:szCs w:val="24"/>
        </w:rPr>
        <w:t>5.</w:t>
      </w:r>
      <w:r w:rsidRPr="00A24680">
        <w:rPr>
          <w:rFonts w:ascii="Signika" w:hAnsi="Signika" w:cs="Arial"/>
          <w:szCs w:val="24"/>
        </w:rPr>
        <w:tab/>
      </w:r>
      <w:r w:rsidRPr="00A24680">
        <w:rPr>
          <w:rFonts w:ascii="Signika" w:hAnsi="Signika" w:cs="Arial"/>
          <w:b/>
          <w:bCs/>
          <w:szCs w:val="24"/>
          <w:u w:val="single"/>
        </w:rPr>
        <w:t>Agenda item 7 – Existing Homes Update</w:t>
      </w:r>
    </w:p>
    <w:p w14:paraId="76952395" w14:textId="77777777" w:rsidR="00BE27FE" w:rsidRPr="00A24680" w:rsidRDefault="00BE27FE" w:rsidP="00BE27FE">
      <w:pPr>
        <w:tabs>
          <w:tab w:val="left" w:pos="709"/>
        </w:tabs>
        <w:jc w:val="both"/>
        <w:rPr>
          <w:rFonts w:ascii="Signika" w:hAnsi="Signika"/>
          <w:bCs/>
          <w:i/>
          <w:iCs/>
          <w:szCs w:val="24"/>
        </w:rPr>
      </w:pPr>
      <w:r w:rsidRPr="00A24680">
        <w:rPr>
          <w:rFonts w:ascii="Signika" w:hAnsi="Signika" w:cs="Arial"/>
          <w:i/>
          <w:iCs/>
          <w:szCs w:val="24"/>
        </w:rPr>
        <w:t xml:space="preserve">Summary: </w:t>
      </w:r>
      <w:r w:rsidRPr="00A24680">
        <w:rPr>
          <w:rFonts w:ascii="Signika" w:hAnsi="Signika"/>
          <w:bCs/>
          <w:i/>
          <w:iCs/>
          <w:szCs w:val="24"/>
        </w:rPr>
        <w:t>The percentage of our homes that don’t meet the Decent Homes Standard continues to reduce, now at 0.4% as of 31 December 2024. This has been driven by, among other things, an improved response to addressing Housing, Health and Safety Rating System (HHSRS) hazards. This also illustrates strengths to our approach as we plan for the introduction of Awaab’s Law. A continued focus on our maintenance service is proving effective, with improvements in workforce efficiency and investment in growing our in-house workforce further. There remains no significant repairs backlog of note, but outstanding job numbers will continue to reduce as a result of this increase in workforce size and improved efficiency.</w:t>
      </w:r>
    </w:p>
    <w:p w14:paraId="0687C287" w14:textId="77777777" w:rsidR="00BE27FE" w:rsidRPr="00A24680" w:rsidRDefault="00BE27FE" w:rsidP="00BE27FE">
      <w:pPr>
        <w:tabs>
          <w:tab w:val="left" w:pos="709"/>
        </w:tabs>
        <w:jc w:val="both"/>
        <w:rPr>
          <w:rFonts w:ascii="Signika" w:hAnsi="Signika"/>
          <w:bCs/>
          <w:i/>
          <w:iCs/>
          <w:szCs w:val="24"/>
        </w:rPr>
      </w:pPr>
    </w:p>
    <w:p w14:paraId="5FB681B9" w14:textId="4D4633B0" w:rsidR="00BE27FE" w:rsidRDefault="00BE27FE" w:rsidP="00BE27FE">
      <w:pPr>
        <w:tabs>
          <w:tab w:val="left" w:pos="709"/>
        </w:tabs>
        <w:jc w:val="both"/>
        <w:rPr>
          <w:rFonts w:ascii="Signika" w:hAnsi="Signika"/>
          <w:bCs/>
          <w:i/>
          <w:iCs/>
          <w:szCs w:val="24"/>
        </w:rPr>
      </w:pPr>
      <w:r w:rsidRPr="00A24680">
        <w:rPr>
          <w:rFonts w:ascii="Signika" w:hAnsi="Signika"/>
          <w:bCs/>
          <w:szCs w:val="24"/>
        </w:rPr>
        <w:t>Discussion points/questions:</w:t>
      </w:r>
      <w:r w:rsidRPr="00A24680">
        <w:rPr>
          <w:rFonts w:ascii="Signika" w:hAnsi="Signika"/>
          <w:bCs/>
          <w:i/>
          <w:iCs/>
          <w:szCs w:val="24"/>
        </w:rPr>
        <w:t xml:space="preserve"> </w:t>
      </w:r>
    </w:p>
    <w:p w14:paraId="1E3A8332" w14:textId="38175CB3" w:rsidR="0024089F" w:rsidRDefault="0024089F" w:rsidP="001A2157">
      <w:pPr>
        <w:pStyle w:val="ListParagraph"/>
        <w:numPr>
          <w:ilvl w:val="0"/>
          <w:numId w:val="42"/>
        </w:numPr>
        <w:tabs>
          <w:tab w:val="left" w:pos="709"/>
        </w:tabs>
        <w:jc w:val="both"/>
        <w:rPr>
          <w:rFonts w:ascii="Signika" w:hAnsi="Signika"/>
          <w:bCs/>
          <w:szCs w:val="24"/>
        </w:rPr>
      </w:pPr>
      <w:r>
        <w:rPr>
          <w:rFonts w:ascii="Signika" w:hAnsi="Signika"/>
          <w:bCs/>
          <w:szCs w:val="24"/>
        </w:rPr>
        <w:t>Stock condition survey is on track and emphasis on Housing, Health and Safety Rating System (HHSRS) hazards has resulted in having no live actions at this time.</w:t>
      </w:r>
    </w:p>
    <w:p w14:paraId="6A2DB1C1" w14:textId="544B8DF9" w:rsidR="007B234D" w:rsidRDefault="0024089F" w:rsidP="001A2157">
      <w:pPr>
        <w:pStyle w:val="ListParagraph"/>
        <w:numPr>
          <w:ilvl w:val="0"/>
          <w:numId w:val="42"/>
        </w:numPr>
        <w:tabs>
          <w:tab w:val="left" w:pos="709"/>
        </w:tabs>
        <w:jc w:val="both"/>
        <w:rPr>
          <w:rFonts w:ascii="Signika" w:hAnsi="Signika"/>
          <w:bCs/>
          <w:szCs w:val="24"/>
        </w:rPr>
      </w:pPr>
      <w:r>
        <w:rPr>
          <w:rFonts w:ascii="Signika" w:hAnsi="Signika"/>
          <w:bCs/>
          <w:szCs w:val="24"/>
        </w:rPr>
        <w:t>A new updated Asset Management Plan will</w:t>
      </w:r>
      <w:r w:rsidR="007B234D">
        <w:rPr>
          <w:rFonts w:ascii="Signika" w:hAnsi="Signika"/>
          <w:bCs/>
          <w:szCs w:val="24"/>
        </w:rPr>
        <w:t xml:space="preserve"> be created during 2025 to incorporate the new Corporate Plan published in 2024.</w:t>
      </w:r>
    </w:p>
    <w:p w14:paraId="50A738AD" w14:textId="626F08E1" w:rsidR="007B234D" w:rsidRDefault="007B234D" w:rsidP="001A2157">
      <w:pPr>
        <w:pStyle w:val="ListParagraph"/>
        <w:numPr>
          <w:ilvl w:val="0"/>
          <w:numId w:val="42"/>
        </w:numPr>
        <w:tabs>
          <w:tab w:val="left" w:pos="709"/>
        </w:tabs>
        <w:jc w:val="both"/>
        <w:rPr>
          <w:rFonts w:ascii="Signika" w:hAnsi="Signika"/>
          <w:bCs/>
          <w:szCs w:val="24"/>
        </w:rPr>
      </w:pPr>
      <w:r>
        <w:rPr>
          <w:rFonts w:ascii="Signika" w:hAnsi="Signika"/>
          <w:bCs/>
          <w:szCs w:val="24"/>
        </w:rPr>
        <w:t xml:space="preserve">Board should be assured that the repairs backlog is not significant when compared to other companies in the sector. The Work </w:t>
      </w:r>
      <w:r w:rsidR="00627740">
        <w:rPr>
          <w:rFonts w:ascii="Signika" w:hAnsi="Signika"/>
          <w:bCs/>
          <w:szCs w:val="24"/>
        </w:rPr>
        <w:t>in</w:t>
      </w:r>
      <w:r>
        <w:rPr>
          <w:rFonts w:ascii="Signika" w:hAnsi="Signika"/>
          <w:bCs/>
          <w:szCs w:val="24"/>
        </w:rPr>
        <w:t xml:space="preserve"> Progress (WIP) numbers are steadily rising which will be mitigated by the creation of 10 new roles in the Maintenance Team</w:t>
      </w:r>
      <w:r w:rsidR="008559F8">
        <w:rPr>
          <w:rFonts w:ascii="Signika" w:hAnsi="Signika"/>
          <w:bCs/>
          <w:szCs w:val="24"/>
        </w:rPr>
        <w:t xml:space="preserve"> and it’s thought this figure could be lowered again by working on data cleansing.</w:t>
      </w:r>
    </w:p>
    <w:p w14:paraId="2460A4DD" w14:textId="0D005A1C" w:rsidR="001A2157" w:rsidRDefault="00402509" w:rsidP="001A2157">
      <w:pPr>
        <w:pStyle w:val="ListParagraph"/>
        <w:numPr>
          <w:ilvl w:val="0"/>
          <w:numId w:val="42"/>
        </w:numPr>
        <w:tabs>
          <w:tab w:val="left" w:pos="709"/>
        </w:tabs>
        <w:jc w:val="both"/>
        <w:rPr>
          <w:rFonts w:ascii="Signika" w:hAnsi="Signika"/>
          <w:bCs/>
          <w:szCs w:val="24"/>
        </w:rPr>
      </w:pPr>
      <w:r>
        <w:rPr>
          <w:rFonts w:ascii="Signika" w:hAnsi="Signika"/>
          <w:bCs/>
          <w:szCs w:val="24"/>
        </w:rPr>
        <w:t>A Member asked if there could be a more holistic report around repairs and sub-contractor usage and Steve Ellard agreed with this approach for the next report brought to Board.</w:t>
      </w:r>
      <w:r w:rsidR="008559F8">
        <w:rPr>
          <w:rFonts w:ascii="Signika" w:hAnsi="Signika"/>
          <w:bCs/>
          <w:szCs w:val="24"/>
        </w:rPr>
        <w:t xml:space="preserve"> Steve Hepworth stated that we are looking at the ways data is presented to Board and will come to the next meeting with some suggestions to improve the quality of performance information to Board. </w:t>
      </w:r>
      <w:r w:rsidR="008559F8">
        <w:rPr>
          <w:rFonts w:ascii="Signika" w:hAnsi="Signika"/>
          <w:b/>
          <w:szCs w:val="24"/>
        </w:rPr>
        <w:t>ACTION</w:t>
      </w:r>
      <w:r w:rsidR="004F5109">
        <w:rPr>
          <w:rFonts w:ascii="Signika" w:hAnsi="Signika"/>
          <w:b/>
          <w:szCs w:val="24"/>
        </w:rPr>
        <w:t xml:space="preserve"> 2/25</w:t>
      </w:r>
    </w:p>
    <w:p w14:paraId="30E6DFFC" w14:textId="77777777" w:rsidR="00BE27FE" w:rsidRPr="00A24680" w:rsidRDefault="00BE27FE" w:rsidP="00BE27FE">
      <w:pPr>
        <w:tabs>
          <w:tab w:val="left" w:pos="709"/>
        </w:tabs>
        <w:jc w:val="both"/>
        <w:rPr>
          <w:rFonts w:ascii="Signika" w:hAnsi="Signika"/>
          <w:bCs/>
          <w:i/>
          <w:iCs/>
          <w:szCs w:val="24"/>
        </w:rPr>
      </w:pPr>
    </w:p>
    <w:tbl>
      <w:tblPr>
        <w:tblStyle w:val="TableGrid"/>
        <w:tblW w:w="0" w:type="auto"/>
        <w:tblLook w:val="04A0" w:firstRow="1" w:lastRow="0" w:firstColumn="1" w:lastColumn="0" w:noHBand="0" w:noVBand="1"/>
      </w:tblPr>
      <w:tblGrid>
        <w:gridCol w:w="9628"/>
      </w:tblGrid>
      <w:tr w:rsidR="00BE27FE" w:rsidRPr="00A24680" w14:paraId="7BAE2E8B" w14:textId="77777777" w:rsidTr="00BE27FE">
        <w:tc>
          <w:tcPr>
            <w:tcW w:w="9628" w:type="dxa"/>
          </w:tcPr>
          <w:p w14:paraId="7D7BC0B6" w14:textId="77777777" w:rsidR="00BE27FE" w:rsidRPr="00A24680" w:rsidRDefault="00BE27FE" w:rsidP="00BE27FE">
            <w:pPr>
              <w:tabs>
                <w:tab w:val="left" w:pos="709"/>
              </w:tabs>
              <w:jc w:val="both"/>
              <w:rPr>
                <w:rFonts w:ascii="Signika" w:hAnsi="Signika"/>
                <w:bCs/>
                <w:szCs w:val="24"/>
              </w:rPr>
            </w:pPr>
            <w:r w:rsidRPr="00A24680">
              <w:rPr>
                <w:rFonts w:ascii="Signika" w:hAnsi="Signika"/>
                <w:b/>
                <w:szCs w:val="24"/>
              </w:rPr>
              <w:t xml:space="preserve">Agreed: </w:t>
            </w:r>
            <w:r w:rsidRPr="00A24680">
              <w:rPr>
                <w:rFonts w:ascii="Signika" w:hAnsi="Signika"/>
                <w:bCs/>
                <w:szCs w:val="24"/>
              </w:rPr>
              <w:t>Board</w:t>
            </w:r>
          </w:p>
          <w:p w14:paraId="16AE18F6" w14:textId="0FBBC4D5" w:rsidR="00BE27FE" w:rsidRPr="00A24680" w:rsidRDefault="00BE27FE" w:rsidP="00BE27FE">
            <w:pPr>
              <w:pStyle w:val="ListParagraph"/>
              <w:numPr>
                <w:ilvl w:val="0"/>
                <w:numId w:val="29"/>
              </w:numPr>
              <w:jc w:val="both"/>
              <w:rPr>
                <w:rFonts w:ascii="Signika" w:hAnsi="Signika" w:cs="Arial"/>
                <w:szCs w:val="24"/>
              </w:rPr>
            </w:pPr>
            <w:r w:rsidRPr="00A24680">
              <w:rPr>
                <w:rFonts w:ascii="Signika" w:hAnsi="Signika" w:cs="Arial"/>
                <w:szCs w:val="24"/>
              </w:rPr>
              <w:t xml:space="preserve">acknowledged the current position in terms of the maintenance service and the decency of our existing homes, noting the regulatory importance of each. </w:t>
            </w:r>
          </w:p>
          <w:p w14:paraId="74AF1464" w14:textId="686F9B5A" w:rsidR="00BE27FE" w:rsidRPr="00A24680" w:rsidRDefault="00BE27FE" w:rsidP="00BE27FE">
            <w:pPr>
              <w:pStyle w:val="ListParagraph"/>
              <w:numPr>
                <w:ilvl w:val="0"/>
                <w:numId w:val="29"/>
              </w:numPr>
              <w:jc w:val="both"/>
              <w:rPr>
                <w:rFonts w:ascii="Signika" w:hAnsi="Signika"/>
                <w:color w:val="FF0000"/>
                <w:szCs w:val="24"/>
              </w:rPr>
            </w:pPr>
            <w:r w:rsidRPr="00A24680">
              <w:rPr>
                <w:rFonts w:ascii="Signika" w:hAnsi="Signika" w:cs="Arial"/>
                <w:szCs w:val="24"/>
              </w:rPr>
              <w:t>debated whether progress in each of these key areas is sufficient or whether additional measures are required. Members also suggested any additional content of this report in future meetings.</w:t>
            </w:r>
          </w:p>
        </w:tc>
      </w:tr>
    </w:tbl>
    <w:p w14:paraId="38DFE5B3" w14:textId="77777777" w:rsidR="00BE27FE" w:rsidRPr="00A24680" w:rsidRDefault="00BE27FE" w:rsidP="00BE27FE">
      <w:pPr>
        <w:tabs>
          <w:tab w:val="left" w:pos="709"/>
        </w:tabs>
        <w:jc w:val="both"/>
        <w:rPr>
          <w:rFonts w:ascii="Signika" w:hAnsi="Signika"/>
          <w:bCs/>
          <w:szCs w:val="24"/>
        </w:rPr>
      </w:pPr>
    </w:p>
    <w:p w14:paraId="78AAC2C7" w14:textId="20ECD09F" w:rsidR="00BE27FE" w:rsidRPr="00A24680" w:rsidRDefault="00BE27FE" w:rsidP="00BE27FE">
      <w:pPr>
        <w:tabs>
          <w:tab w:val="left" w:pos="567"/>
          <w:tab w:val="left" w:pos="4320"/>
          <w:tab w:val="left" w:pos="8789"/>
        </w:tabs>
        <w:jc w:val="both"/>
        <w:rPr>
          <w:rFonts w:ascii="Signika" w:hAnsi="Signika" w:cs="Arial"/>
          <w:i/>
          <w:iCs/>
          <w:color w:val="FF0000"/>
          <w:szCs w:val="24"/>
        </w:rPr>
      </w:pPr>
    </w:p>
    <w:p w14:paraId="2DD69536" w14:textId="78F3D3F6" w:rsidR="00E917B7" w:rsidRPr="00A24680" w:rsidRDefault="000909BB" w:rsidP="000E5C3C">
      <w:pPr>
        <w:tabs>
          <w:tab w:val="left" w:pos="426"/>
          <w:tab w:val="left" w:pos="4320"/>
          <w:tab w:val="left" w:pos="8789"/>
        </w:tabs>
        <w:jc w:val="both"/>
        <w:rPr>
          <w:rFonts w:ascii="Signika" w:hAnsi="Signika" w:cs="Arial"/>
          <w:b/>
          <w:bCs/>
          <w:szCs w:val="24"/>
          <w:u w:val="single"/>
        </w:rPr>
      </w:pPr>
      <w:r w:rsidRPr="00A24680">
        <w:rPr>
          <w:rFonts w:ascii="Signika" w:hAnsi="Signika" w:cs="Arial"/>
          <w:szCs w:val="24"/>
        </w:rPr>
        <w:t>6</w:t>
      </w:r>
      <w:r w:rsidR="00843D7B" w:rsidRPr="00A24680">
        <w:rPr>
          <w:rFonts w:ascii="Signika" w:hAnsi="Signika" w:cs="Arial"/>
          <w:szCs w:val="24"/>
        </w:rPr>
        <w:t>.</w:t>
      </w:r>
      <w:r w:rsidR="003227AD" w:rsidRPr="00A24680">
        <w:rPr>
          <w:rFonts w:ascii="Signika" w:hAnsi="Signika" w:cs="Arial"/>
          <w:szCs w:val="24"/>
        </w:rPr>
        <w:tab/>
      </w:r>
      <w:r w:rsidR="003227AD" w:rsidRPr="00A24680">
        <w:rPr>
          <w:rFonts w:ascii="Signika" w:hAnsi="Signika" w:cs="Arial"/>
          <w:b/>
          <w:bCs/>
          <w:szCs w:val="24"/>
          <w:u w:val="single"/>
        </w:rPr>
        <w:t xml:space="preserve">Agenda Item </w:t>
      </w:r>
      <w:r w:rsidRPr="00A24680">
        <w:rPr>
          <w:rFonts w:ascii="Signika" w:hAnsi="Signika" w:cs="Arial"/>
          <w:b/>
          <w:bCs/>
          <w:szCs w:val="24"/>
          <w:u w:val="single"/>
        </w:rPr>
        <w:t>8 –</w:t>
      </w:r>
      <w:r w:rsidR="00843D7B" w:rsidRPr="00A24680">
        <w:rPr>
          <w:rFonts w:ascii="Signika" w:hAnsi="Signika" w:cs="Arial"/>
          <w:b/>
          <w:bCs/>
          <w:szCs w:val="24"/>
          <w:u w:val="single"/>
        </w:rPr>
        <w:t xml:space="preserve"> </w:t>
      </w:r>
      <w:bookmarkStart w:id="1" w:name="_Hlk126054561"/>
      <w:r w:rsidRPr="00A24680">
        <w:rPr>
          <w:rFonts w:ascii="Signika" w:hAnsi="Signika" w:cs="Arial"/>
          <w:b/>
          <w:bCs/>
          <w:szCs w:val="24"/>
          <w:u w:val="single"/>
        </w:rPr>
        <w:t xml:space="preserve">Customer Services </w:t>
      </w:r>
    </w:p>
    <w:p w14:paraId="492ED368" w14:textId="1958D93D" w:rsidR="00133AA6" w:rsidRPr="00A24680" w:rsidRDefault="00133AA6" w:rsidP="000E5C3C">
      <w:pPr>
        <w:tabs>
          <w:tab w:val="left" w:pos="426"/>
          <w:tab w:val="left" w:pos="4320"/>
          <w:tab w:val="left" w:pos="8789"/>
        </w:tabs>
        <w:jc w:val="both"/>
        <w:rPr>
          <w:rFonts w:ascii="Signika" w:hAnsi="Signika" w:cs="Arial"/>
          <w:b/>
          <w:bCs/>
          <w:szCs w:val="24"/>
          <w:u w:val="single"/>
        </w:rPr>
      </w:pPr>
      <w:r w:rsidRPr="00A24680">
        <w:rPr>
          <w:rFonts w:ascii="Signika" w:hAnsi="Signika" w:cs="Arial"/>
          <w:b/>
          <w:bCs/>
          <w:szCs w:val="24"/>
          <w:u w:val="single"/>
        </w:rPr>
        <w:t>6a)  Customer Services Update</w:t>
      </w:r>
    </w:p>
    <w:p w14:paraId="0F47B30B" w14:textId="77777777" w:rsidR="00133AA6" w:rsidRPr="00A24680" w:rsidRDefault="003D673B" w:rsidP="00133AA6">
      <w:pPr>
        <w:pStyle w:val="ListParagraph"/>
        <w:tabs>
          <w:tab w:val="left" w:pos="0"/>
        </w:tabs>
        <w:ind w:left="0"/>
        <w:contextualSpacing w:val="0"/>
        <w:rPr>
          <w:rFonts w:ascii="Signika" w:hAnsi="Signika"/>
          <w:i/>
          <w:iCs/>
          <w:szCs w:val="24"/>
        </w:rPr>
      </w:pPr>
      <w:r w:rsidRPr="00A24680">
        <w:rPr>
          <w:rFonts w:ascii="Signika" w:hAnsi="Signika"/>
          <w:i/>
          <w:iCs/>
          <w:szCs w:val="24"/>
        </w:rPr>
        <w:t>Summary:</w:t>
      </w:r>
      <w:r w:rsidR="000909BB" w:rsidRPr="00A24680">
        <w:rPr>
          <w:rFonts w:ascii="Signika" w:hAnsi="Signika"/>
          <w:i/>
          <w:iCs/>
          <w:szCs w:val="24"/>
        </w:rPr>
        <w:t xml:space="preserve"> </w:t>
      </w:r>
      <w:r w:rsidR="00133AA6" w:rsidRPr="00A24680">
        <w:rPr>
          <w:rFonts w:ascii="Signika" w:hAnsi="Signika"/>
          <w:i/>
          <w:iCs/>
          <w:szCs w:val="24"/>
        </w:rPr>
        <w:t xml:space="preserve"> This report provides an overview to Board on Customer Services, complaint and contact handling as well as the latest updates around Housing Ombudsman (HO) determinations and future spot-light reports. The report also shines a light on our newly branded ‘Sport, Health and Housing’ Initiative and provides some examples of how we are engaging our customers in improvements to the services we provide in line with our Customer Focus strategy and the regulatory standards.</w:t>
      </w:r>
    </w:p>
    <w:p w14:paraId="2E94A59B" w14:textId="77169F83" w:rsidR="00843D7B" w:rsidRPr="00A24680" w:rsidRDefault="00843D7B" w:rsidP="00843D7B">
      <w:pPr>
        <w:pStyle w:val="ListParagraph"/>
        <w:tabs>
          <w:tab w:val="left" w:pos="709"/>
        </w:tabs>
        <w:ind w:left="0"/>
        <w:rPr>
          <w:rFonts w:ascii="Signika" w:hAnsi="Signika"/>
          <w:bCs/>
          <w:i/>
          <w:iCs/>
          <w:szCs w:val="24"/>
        </w:rPr>
      </w:pPr>
    </w:p>
    <w:p w14:paraId="0A6360E7" w14:textId="6AD121FD" w:rsidR="00E917B7" w:rsidRPr="00A24680" w:rsidRDefault="003B33C0" w:rsidP="003B33C0">
      <w:pPr>
        <w:tabs>
          <w:tab w:val="left" w:pos="709"/>
          <w:tab w:val="right" w:pos="8306"/>
        </w:tabs>
        <w:jc w:val="both"/>
        <w:rPr>
          <w:rFonts w:ascii="Signika" w:hAnsi="Signika" w:cs="Arial"/>
          <w:szCs w:val="24"/>
        </w:rPr>
      </w:pPr>
      <w:r w:rsidRPr="00A24680">
        <w:rPr>
          <w:rFonts w:ascii="Signika" w:hAnsi="Signika" w:cs="Arial"/>
          <w:szCs w:val="24"/>
        </w:rPr>
        <w:t>Discussion points/questions:</w:t>
      </w:r>
    </w:p>
    <w:p w14:paraId="54C89B7F" w14:textId="5AC31B86" w:rsidR="00091C88" w:rsidRDefault="00693A66" w:rsidP="009D72B2">
      <w:pPr>
        <w:pStyle w:val="ListParagraph"/>
        <w:numPr>
          <w:ilvl w:val="0"/>
          <w:numId w:val="17"/>
        </w:numPr>
        <w:tabs>
          <w:tab w:val="left" w:pos="709"/>
          <w:tab w:val="right" w:pos="8306"/>
        </w:tabs>
        <w:jc w:val="both"/>
        <w:rPr>
          <w:rFonts w:ascii="Signika" w:hAnsi="Signika" w:cs="Arial"/>
          <w:szCs w:val="24"/>
        </w:rPr>
      </w:pPr>
      <w:r>
        <w:rPr>
          <w:rFonts w:ascii="Signika" w:hAnsi="Signika" w:cs="Arial"/>
          <w:szCs w:val="24"/>
        </w:rPr>
        <w:t>Matt Sugden (new Member for Complaints (MRC)) thanked Kevin Hornsby, Becky Johns and Rachel Cook for the smooth handover of position.</w:t>
      </w:r>
    </w:p>
    <w:p w14:paraId="1E2F6824" w14:textId="58B4821E" w:rsidR="00693A66" w:rsidRDefault="00693A66" w:rsidP="009D72B2">
      <w:pPr>
        <w:pStyle w:val="ListParagraph"/>
        <w:numPr>
          <w:ilvl w:val="0"/>
          <w:numId w:val="17"/>
        </w:numPr>
        <w:tabs>
          <w:tab w:val="left" w:pos="709"/>
          <w:tab w:val="right" w:pos="8306"/>
        </w:tabs>
        <w:jc w:val="both"/>
        <w:rPr>
          <w:rFonts w:ascii="Signika" w:hAnsi="Signika" w:cs="Arial"/>
          <w:szCs w:val="24"/>
        </w:rPr>
      </w:pPr>
      <w:r>
        <w:rPr>
          <w:rFonts w:ascii="Signika" w:hAnsi="Signika" w:cs="Arial"/>
          <w:szCs w:val="24"/>
        </w:rPr>
        <w:t xml:space="preserve">A Member asked if the handing over of information about our processes, policies and procedures, as stated in 4.5 of the report, to the HO could cause repercussions in the future? Steve Hepworth </w:t>
      </w:r>
      <w:r w:rsidR="00627740">
        <w:rPr>
          <w:rFonts w:ascii="Signika" w:hAnsi="Signika" w:cs="Arial"/>
          <w:szCs w:val="24"/>
        </w:rPr>
        <w:t xml:space="preserve">assured </w:t>
      </w:r>
      <w:r>
        <w:rPr>
          <w:rFonts w:ascii="Signika" w:hAnsi="Signika" w:cs="Arial"/>
          <w:szCs w:val="24"/>
        </w:rPr>
        <w:t>that this was becoming normal practice and envisioned no issues.</w:t>
      </w:r>
    </w:p>
    <w:p w14:paraId="516FBD21" w14:textId="77777777" w:rsidR="00EF7F12" w:rsidRPr="00A24680" w:rsidRDefault="00EF7F12" w:rsidP="003B33C0">
      <w:pPr>
        <w:tabs>
          <w:tab w:val="left" w:pos="709"/>
          <w:tab w:val="right" w:pos="8306"/>
        </w:tabs>
        <w:jc w:val="both"/>
        <w:rPr>
          <w:rFonts w:ascii="Signika" w:hAnsi="Signika" w:cs="Arial"/>
          <w:szCs w:val="24"/>
        </w:rPr>
      </w:pPr>
    </w:p>
    <w:tbl>
      <w:tblPr>
        <w:tblStyle w:val="TableGrid"/>
        <w:tblW w:w="0" w:type="auto"/>
        <w:tblLook w:val="04A0" w:firstRow="1" w:lastRow="0" w:firstColumn="1" w:lastColumn="0" w:noHBand="0" w:noVBand="1"/>
      </w:tblPr>
      <w:tblGrid>
        <w:gridCol w:w="9628"/>
      </w:tblGrid>
      <w:tr w:rsidR="00133AA6" w:rsidRPr="00A24680" w14:paraId="3C490A1A" w14:textId="77777777" w:rsidTr="003B33C0">
        <w:tc>
          <w:tcPr>
            <w:tcW w:w="9628" w:type="dxa"/>
          </w:tcPr>
          <w:p w14:paraId="59A98953" w14:textId="77777777" w:rsidR="000909BB" w:rsidRPr="00A24680" w:rsidRDefault="003B33C0" w:rsidP="000909BB">
            <w:pPr>
              <w:tabs>
                <w:tab w:val="left" w:pos="709"/>
              </w:tabs>
              <w:rPr>
                <w:rFonts w:ascii="Signika" w:hAnsi="Signika" w:cs="Arial"/>
                <w:szCs w:val="24"/>
              </w:rPr>
            </w:pPr>
            <w:r w:rsidRPr="00A24680">
              <w:rPr>
                <w:rFonts w:ascii="Signika" w:hAnsi="Signika" w:cs="Arial"/>
                <w:b/>
                <w:bCs/>
                <w:szCs w:val="24"/>
              </w:rPr>
              <w:t xml:space="preserve">Agreed: </w:t>
            </w:r>
            <w:r w:rsidR="00EF7F12" w:rsidRPr="00A24680">
              <w:rPr>
                <w:rFonts w:ascii="Signika" w:hAnsi="Signika" w:cs="Arial"/>
                <w:szCs w:val="24"/>
              </w:rPr>
              <w:t>Board:</w:t>
            </w:r>
            <w:r w:rsidR="000909BB" w:rsidRPr="00A24680">
              <w:rPr>
                <w:rFonts w:ascii="Signika" w:hAnsi="Signika" w:cs="Arial"/>
                <w:szCs w:val="24"/>
              </w:rPr>
              <w:t xml:space="preserve"> </w:t>
            </w:r>
          </w:p>
          <w:p w14:paraId="17DF26DA" w14:textId="7247F5F0" w:rsidR="00133AA6" w:rsidRPr="00A24680" w:rsidRDefault="00133AA6" w:rsidP="00133AA6">
            <w:pPr>
              <w:pStyle w:val="ListParagraph"/>
              <w:numPr>
                <w:ilvl w:val="0"/>
                <w:numId w:val="17"/>
              </w:numPr>
              <w:tabs>
                <w:tab w:val="left" w:pos="709"/>
              </w:tabs>
              <w:rPr>
                <w:rFonts w:ascii="Signika" w:hAnsi="Signika"/>
                <w:szCs w:val="24"/>
              </w:rPr>
            </w:pPr>
            <w:r w:rsidRPr="00A24680">
              <w:rPr>
                <w:rFonts w:ascii="Signika" w:hAnsi="Signika"/>
                <w:szCs w:val="24"/>
              </w:rPr>
              <w:t xml:space="preserve">considered the content of this report, noted the most recent Housing Ombudsman determinations and confirmed they are assured that Ongo is learning from complaints and making changes to services based on customer feedback. Board also noted the update around Sport, Health and Housing and that a deep dive will be presented to the Ongo Communities Board. </w:t>
            </w:r>
          </w:p>
          <w:p w14:paraId="54437E17" w14:textId="14D524BF" w:rsidR="003B33C0" w:rsidRPr="00A24680" w:rsidRDefault="00133AA6" w:rsidP="00133AA6">
            <w:pPr>
              <w:pStyle w:val="ListParagraph"/>
              <w:numPr>
                <w:ilvl w:val="0"/>
                <w:numId w:val="17"/>
              </w:numPr>
              <w:tabs>
                <w:tab w:val="left" w:pos="709"/>
              </w:tabs>
              <w:rPr>
                <w:rFonts w:ascii="Signika" w:hAnsi="Signika"/>
                <w:szCs w:val="24"/>
              </w:rPr>
            </w:pPr>
            <w:r w:rsidRPr="00A24680">
              <w:rPr>
                <w:rFonts w:ascii="Signika" w:hAnsi="Signika"/>
                <w:szCs w:val="24"/>
              </w:rPr>
              <w:t>have an awareness of how Ongo is shaping its services around customer feedback.</w:t>
            </w:r>
          </w:p>
        </w:tc>
      </w:tr>
    </w:tbl>
    <w:p w14:paraId="5FDCA558" w14:textId="77777777" w:rsidR="003A22B6" w:rsidRPr="00A24680" w:rsidRDefault="003A22B6" w:rsidP="003A22B6">
      <w:pPr>
        <w:tabs>
          <w:tab w:val="left" w:pos="426"/>
          <w:tab w:val="left" w:pos="4320"/>
          <w:tab w:val="left" w:pos="8789"/>
        </w:tabs>
        <w:jc w:val="both"/>
        <w:rPr>
          <w:rFonts w:ascii="Signika" w:hAnsi="Signika" w:cs="Arial"/>
          <w:b/>
          <w:bCs/>
          <w:szCs w:val="24"/>
          <w:u w:val="single"/>
        </w:rPr>
      </w:pPr>
    </w:p>
    <w:p w14:paraId="6E5F54F1" w14:textId="051E6237" w:rsidR="00297314" w:rsidRPr="00A24680" w:rsidRDefault="00297314" w:rsidP="003A22B6">
      <w:pPr>
        <w:tabs>
          <w:tab w:val="left" w:pos="426"/>
          <w:tab w:val="left" w:pos="4320"/>
          <w:tab w:val="left" w:pos="8789"/>
        </w:tabs>
        <w:jc w:val="both"/>
        <w:rPr>
          <w:rFonts w:ascii="Signika" w:hAnsi="Signika" w:cs="Arial"/>
          <w:b/>
          <w:bCs/>
          <w:szCs w:val="24"/>
          <w:u w:val="single"/>
        </w:rPr>
      </w:pPr>
      <w:r w:rsidRPr="00A24680">
        <w:rPr>
          <w:rFonts w:ascii="Signika" w:hAnsi="Signika" w:cs="Arial"/>
          <w:b/>
          <w:bCs/>
          <w:szCs w:val="24"/>
          <w:u w:val="single"/>
        </w:rPr>
        <w:t>6b)</w:t>
      </w:r>
      <w:r w:rsidRPr="00A24680">
        <w:rPr>
          <w:rFonts w:ascii="Signika" w:hAnsi="Signika" w:cs="Arial"/>
          <w:b/>
          <w:bCs/>
          <w:szCs w:val="24"/>
          <w:u w:val="single"/>
        </w:rPr>
        <w:tab/>
        <w:t>Customer Voice Update</w:t>
      </w:r>
    </w:p>
    <w:p w14:paraId="30E054E5" w14:textId="6E116D9C" w:rsidR="00297314" w:rsidRPr="00A24680" w:rsidRDefault="00297314" w:rsidP="00297314">
      <w:pPr>
        <w:rPr>
          <w:rFonts w:ascii="Signika" w:hAnsi="Signika"/>
          <w:i/>
          <w:iCs/>
          <w:szCs w:val="24"/>
        </w:rPr>
      </w:pPr>
      <w:r w:rsidRPr="00A24680">
        <w:rPr>
          <w:rFonts w:ascii="Signika" w:hAnsi="Signika" w:cs="Arial"/>
          <w:i/>
          <w:iCs/>
          <w:szCs w:val="24"/>
        </w:rPr>
        <w:t xml:space="preserve">Summary: </w:t>
      </w:r>
      <w:r w:rsidRPr="00A24680">
        <w:rPr>
          <w:rFonts w:ascii="Signika" w:hAnsi="Signika"/>
          <w:i/>
          <w:iCs/>
          <w:szCs w:val="24"/>
        </w:rPr>
        <w:t xml:space="preserve">This report is intended to provide Board with details of tenant feedback mechanisms and actual tenant feedback, along with how this is being used to influence service improvements. This is a periodic report, covering April to November 2024. </w:t>
      </w:r>
      <w:r w:rsidR="00627740">
        <w:rPr>
          <w:rFonts w:ascii="Signika" w:hAnsi="Signika"/>
          <w:i/>
          <w:iCs/>
          <w:szCs w:val="24"/>
        </w:rPr>
        <w:t xml:space="preserve">Members were asked to </w:t>
      </w:r>
      <w:r w:rsidRPr="00A24680">
        <w:rPr>
          <w:rFonts w:ascii="Signika" w:hAnsi="Signika"/>
          <w:i/>
          <w:iCs/>
          <w:szCs w:val="24"/>
        </w:rPr>
        <w:t>note that complaints are not referred to as they are included in the Customer Services Update report at this meeting.</w:t>
      </w:r>
    </w:p>
    <w:p w14:paraId="5E55982B" w14:textId="77777777" w:rsidR="00297314" w:rsidRPr="00A24680" w:rsidRDefault="00297314" w:rsidP="00297314">
      <w:pPr>
        <w:rPr>
          <w:rFonts w:ascii="Signika" w:hAnsi="Signika"/>
          <w:i/>
          <w:iCs/>
          <w:szCs w:val="24"/>
        </w:rPr>
      </w:pPr>
    </w:p>
    <w:p w14:paraId="7C218FD5" w14:textId="4087B383" w:rsidR="00297314" w:rsidRDefault="00297314" w:rsidP="00297314">
      <w:pPr>
        <w:rPr>
          <w:rFonts w:ascii="Signika" w:hAnsi="Signika"/>
          <w:szCs w:val="24"/>
        </w:rPr>
      </w:pPr>
      <w:r w:rsidRPr="00A24680">
        <w:rPr>
          <w:rFonts w:ascii="Signika" w:hAnsi="Signika"/>
          <w:szCs w:val="24"/>
        </w:rPr>
        <w:t>Discussion points/questions:</w:t>
      </w:r>
    </w:p>
    <w:p w14:paraId="3E6C7A3B" w14:textId="28ED1C73" w:rsidR="006748B2" w:rsidRDefault="006748B2" w:rsidP="006748B2">
      <w:pPr>
        <w:pStyle w:val="ListParagraph"/>
        <w:numPr>
          <w:ilvl w:val="0"/>
          <w:numId w:val="43"/>
        </w:numPr>
        <w:rPr>
          <w:rFonts w:ascii="Signika" w:hAnsi="Signika"/>
          <w:szCs w:val="24"/>
        </w:rPr>
      </w:pPr>
      <w:r>
        <w:rPr>
          <w:rFonts w:ascii="Signika" w:hAnsi="Signika"/>
          <w:szCs w:val="24"/>
        </w:rPr>
        <w:t xml:space="preserve">Karen Cowan presented the report detailing the actions and decisions the group have been involved in and the ways we are aiming to engage more tenants going forward, particularly </w:t>
      </w:r>
      <w:r w:rsidR="00A50CF9">
        <w:rPr>
          <w:rFonts w:ascii="Signika" w:hAnsi="Signika"/>
          <w:szCs w:val="24"/>
        </w:rPr>
        <w:t>young people under 30.</w:t>
      </w:r>
    </w:p>
    <w:p w14:paraId="1A01E859" w14:textId="7A92F094" w:rsidR="006748B2" w:rsidRPr="006748B2" w:rsidRDefault="00A50CF9" w:rsidP="006748B2">
      <w:pPr>
        <w:pStyle w:val="ListParagraph"/>
        <w:numPr>
          <w:ilvl w:val="0"/>
          <w:numId w:val="43"/>
        </w:numPr>
        <w:rPr>
          <w:rFonts w:ascii="Signika" w:hAnsi="Signika"/>
          <w:szCs w:val="24"/>
        </w:rPr>
      </w:pPr>
      <w:r>
        <w:rPr>
          <w:rFonts w:ascii="Signika" w:hAnsi="Signika"/>
          <w:szCs w:val="24"/>
        </w:rPr>
        <w:t>Karen highlighted the ways in which we collect data and the need to gather information from other service areas too.</w:t>
      </w:r>
    </w:p>
    <w:p w14:paraId="2BB3EC1B" w14:textId="77777777" w:rsidR="00297314" w:rsidRPr="00A24680" w:rsidRDefault="00297314" w:rsidP="00297314">
      <w:pPr>
        <w:rPr>
          <w:rFonts w:ascii="Signika" w:hAnsi="Signika"/>
          <w:szCs w:val="24"/>
        </w:rPr>
      </w:pPr>
    </w:p>
    <w:tbl>
      <w:tblPr>
        <w:tblStyle w:val="TableGrid"/>
        <w:tblW w:w="0" w:type="auto"/>
        <w:tblLook w:val="04A0" w:firstRow="1" w:lastRow="0" w:firstColumn="1" w:lastColumn="0" w:noHBand="0" w:noVBand="1"/>
      </w:tblPr>
      <w:tblGrid>
        <w:gridCol w:w="9628"/>
      </w:tblGrid>
      <w:tr w:rsidR="00297314" w:rsidRPr="00A24680" w14:paraId="3B4612B1" w14:textId="77777777" w:rsidTr="00297314">
        <w:tc>
          <w:tcPr>
            <w:tcW w:w="9628" w:type="dxa"/>
          </w:tcPr>
          <w:p w14:paraId="50915CCD" w14:textId="77777777" w:rsidR="00297314" w:rsidRPr="00A24680" w:rsidRDefault="00297314" w:rsidP="00297314">
            <w:pPr>
              <w:rPr>
                <w:rFonts w:ascii="Signika" w:hAnsi="Signika"/>
                <w:szCs w:val="24"/>
              </w:rPr>
            </w:pPr>
            <w:r w:rsidRPr="00A24680">
              <w:rPr>
                <w:rFonts w:ascii="Signika" w:hAnsi="Signika"/>
                <w:b/>
                <w:bCs/>
                <w:szCs w:val="24"/>
              </w:rPr>
              <w:t xml:space="preserve">Agreed: </w:t>
            </w:r>
            <w:r w:rsidRPr="00A24680">
              <w:rPr>
                <w:rFonts w:ascii="Signika" w:hAnsi="Signika"/>
                <w:szCs w:val="24"/>
              </w:rPr>
              <w:t>Board</w:t>
            </w:r>
          </w:p>
          <w:p w14:paraId="640A79A4" w14:textId="3C69D2F6" w:rsidR="00297314" w:rsidRPr="00A24680" w:rsidRDefault="00297314" w:rsidP="00297314">
            <w:pPr>
              <w:pStyle w:val="ListParagraph"/>
              <w:numPr>
                <w:ilvl w:val="0"/>
                <w:numId w:val="31"/>
              </w:numPr>
              <w:rPr>
                <w:rFonts w:ascii="Signika" w:hAnsi="Signika" w:cs="Signika"/>
                <w:b/>
                <w:color w:val="00B050"/>
                <w:szCs w:val="24"/>
              </w:rPr>
            </w:pPr>
            <w:r w:rsidRPr="00A24680">
              <w:rPr>
                <w:rFonts w:ascii="Signika" w:eastAsia="Verdana" w:hAnsi="Signika" w:cs="Verdana"/>
                <w:szCs w:val="24"/>
              </w:rPr>
              <w:t xml:space="preserve">that Ongo once again signs up to the </w:t>
            </w:r>
            <w:r w:rsidRPr="00A24680">
              <w:rPr>
                <w:rFonts w:ascii="Signika" w:hAnsi="Signika" w:cs="Signika"/>
                <w:szCs w:val="24"/>
              </w:rPr>
              <w:t>National Housing Federation Tenants Charter.</w:t>
            </w:r>
          </w:p>
          <w:p w14:paraId="18797195" w14:textId="2DA6F29C" w:rsidR="00297314" w:rsidRPr="00A24680" w:rsidRDefault="00297314" w:rsidP="00297314">
            <w:pPr>
              <w:pStyle w:val="ListParagraph"/>
              <w:numPr>
                <w:ilvl w:val="0"/>
                <w:numId w:val="31"/>
              </w:numPr>
              <w:tabs>
                <w:tab w:val="left" w:pos="709"/>
              </w:tabs>
              <w:rPr>
                <w:rFonts w:ascii="Signika" w:hAnsi="Signika" w:cs="Arial"/>
                <w:szCs w:val="24"/>
              </w:rPr>
            </w:pPr>
            <w:r w:rsidRPr="00A24680">
              <w:rPr>
                <w:rFonts w:ascii="Signika" w:hAnsi="Signika" w:cs="Arial"/>
                <w:szCs w:val="24"/>
              </w:rPr>
              <w:t xml:space="preserve">received the </w:t>
            </w:r>
            <w:r w:rsidR="00627740" w:rsidRPr="00A24680">
              <w:rPr>
                <w:rFonts w:ascii="Signika" w:hAnsi="Signika" w:cs="Arial"/>
                <w:szCs w:val="24"/>
              </w:rPr>
              <w:t>in-depth</w:t>
            </w:r>
            <w:r w:rsidRPr="00A24680">
              <w:rPr>
                <w:rFonts w:ascii="Signika" w:hAnsi="Signika" w:cs="Arial"/>
                <w:szCs w:val="24"/>
              </w:rPr>
              <w:t xml:space="preserve"> self-assessment carried out on the </w:t>
            </w:r>
            <w:r w:rsidRPr="00A24680">
              <w:rPr>
                <w:rFonts w:ascii="Signika" w:eastAsia="Calibri" w:hAnsi="Signika" w:cs="Signika"/>
                <w:szCs w:val="24"/>
                <w:lang w:eastAsia="en-GB"/>
              </w:rPr>
              <w:t xml:space="preserve">Transparency, Influence and Accountability </w:t>
            </w:r>
            <w:r w:rsidRPr="00A24680">
              <w:rPr>
                <w:rFonts w:ascii="Signika" w:hAnsi="Signika" w:cs="Arial"/>
                <w:szCs w:val="24"/>
              </w:rPr>
              <w:t xml:space="preserve">Standard which concludes that Ongo Homes is compliant.  </w:t>
            </w:r>
          </w:p>
          <w:p w14:paraId="694FF3BA" w14:textId="04C249B6" w:rsidR="00297314" w:rsidRPr="00A24680" w:rsidRDefault="00A50CF9" w:rsidP="00297314">
            <w:pPr>
              <w:pStyle w:val="ListParagraph"/>
              <w:numPr>
                <w:ilvl w:val="0"/>
                <w:numId w:val="31"/>
              </w:numPr>
              <w:tabs>
                <w:tab w:val="left" w:pos="709"/>
              </w:tabs>
              <w:rPr>
                <w:rFonts w:ascii="Signika" w:eastAsia="Verdana" w:hAnsi="Signika"/>
                <w:color w:val="000000" w:themeColor="text1"/>
                <w:szCs w:val="24"/>
              </w:rPr>
            </w:pPr>
            <w:r>
              <w:rPr>
                <w:rFonts w:ascii="Signika" w:eastAsia="Verdana" w:hAnsi="Signika" w:cs="Verdana"/>
                <w:color w:val="000000" w:themeColor="text1"/>
                <w:szCs w:val="24"/>
              </w:rPr>
              <w:lastRenderedPageBreak/>
              <w:t>d</w:t>
            </w:r>
            <w:r w:rsidR="00297314" w:rsidRPr="00A24680">
              <w:rPr>
                <w:rFonts w:ascii="Signika" w:eastAsia="Verdana" w:hAnsi="Signika" w:cs="Verdana"/>
                <w:color w:val="000000" w:themeColor="text1"/>
                <w:szCs w:val="24"/>
              </w:rPr>
              <w:t xml:space="preserve">etermined </w:t>
            </w:r>
            <w:r w:rsidR="00297314" w:rsidRPr="00A24680">
              <w:rPr>
                <w:rFonts w:ascii="Signika" w:eastAsia="Verdana" w:hAnsi="Signika"/>
                <w:color w:val="000000" w:themeColor="text1"/>
                <w:szCs w:val="24"/>
              </w:rPr>
              <w:t>this report provides the assurance it needs in relation to how the customer voice is facilitated and utilised.</w:t>
            </w:r>
          </w:p>
        </w:tc>
      </w:tr>
    </w:tbl>
    <w:p w14:paraId="1C001859" w14:textId="21CA84D8" w:rsidR="00297314" w:rsidRPr="00A24680" w:rsidRDefault="00297314" w:rsidP="003A22B6">
      <w:pPr>
        <w:tabs>
          <w:tab w:val="left" w:pos="426"/>
          <w:tab w:val="left" w:pos="4320"/>
          <w:tab w:val="left" w:pos="8789"/>
        </w:tabs>
        <w:jc w:val="both"/>
        <w:rPr>
          <w:rFonts w:ascii="Signika" w:hAnsi="Signika" w:cs="Arial"/>
          <w:i/>
          <w:iCs/>
          <w:szCs w:val="24"/>
        </w:rPr>
      </w:pPr>
    </w:p>
    <w:p w14:paraId="764FBFC1" w14:textId="1DDAFBEC" w:rsidR="003A22B6" w:rsidRPr="00A24680" w:rsidRDefault="003D1EBA" w:rsidP="003A22B6">
      <w:pPr>
        <w:tabs>
          <w:tab w:val="left" w:pos="426"/>
          <w:tab w:val="left" w:pos="4320"/>
          <w:tab w:val="left" w:pos="8789"/>
        </w:tabs>
        <w:jc w:val="both"/>
        <w:rPr>
          <w:rFonts w:ascii="Signika" w:hAnsi="Signika" w:cs="Arial"/>
          <w:b/>
          <w:bCs/>
          <w:szCs w:val="24"/>
          <w:u w:val="single"/>
        </w:rPr>
      </w:pPr>
      <w:r w:rsidRPr="00A24680">
        <w:rPr>
          <w:rFonts w:ascii="Signika" w:hAnsi="Signika" w:cs="Arial"/>
          <w:b/>
          <w:bCs/>
          <w:szCs w:val="24"/>
          <w:u w:val="single"/>
        </w:rPr>
        <w:t>7</w:t>
      </w:r>
      <w:r w:rsidR="003A22B6" w:rsidRPr="00A24680">
        <w:rPr>
          <w:rFonts w:ascii="Signika" w:hAnsi="Signika" w:cs="Arial"/>
          <w:b/>
          <w:bCs/>
          <w:szCs w:val="24"/>
          <w:u w:val="single"/>
        </w:rPr>
        <w:t>.</w:t>
      </w:r>
      <w:r w:rsidR="003A22B6" w:rsidRPr="00A24680">
        <w:rPr>
          <w:rFonts w:ascii="Signika" w:hAnsi="Signika" w:cs="Arial"/>
          <w:b/>
          <w:bCs/>
          <w:szCs w:val="24"/>
          <w:u w:val="single"/>
        </w:rPr>
        <w:tab/>
        <w:t xml:space="preserve">Agenda item </w:t>
      </w:r>
      <w:r w:rsidRPr="00A24680">
        <w:rPr>
          <w:rFonts w:ascii="Signika" w:hAnsi="Signika" w:cs="Arial"/>
          <w:b/>
          <w:bCs/>
          <w:szCs w:val="24"/>
          <w:u w:val="single"/>
        </w:rPr>
        <w:t>9 –</w:t>
      </w:r>
      <w:r w:rsidR="003A22B6" w:rsidRPr="00A24680">
        <w:rPr>
          <w:rFonts w:ascii="Signika" w:hAnsi="Signika" w:cs="Arial"/>
          <w:b/>
          <w:bCs/>
          <w:szCs w:val="24"/>
          <w:u w:val="single"/>
        </w:rPr>
        <w:t xml:space="preserve"> </w:t>
      </w:r>
      <w:r w:rsidRPr="00A24680">
        <w:rPr>
          <w:rFonts w:ascii="Signika" w:hAnsi="Signika" w:cs="Arial"/>
          <w:b/>
          <w:bCs/>
          <w:szCs w:val="24"/>
          <w:u w:val="single"/>
        </w:rPr>
        <w:t xml:space="preserve">Performance and </w:t>
      </w:r>
      <w:r w:rsidR="002C508C" w:rsidRPr="00A24680">
        <w:rPr>
          <w:rFonts w:ascii="Signika" w:hAnsi="Signika" w:cs="Arial"/>
          <w:b/>
          <w:bCs/>
          <w:szCs w:val="24"/>
          <w:u w:val="single"/>
        </w:rPr>
        <w:t>Financial Report</w:t>
      </w:r>
    </w:p>
    <w:p w14:paraId="6819280A" w14:textId="77777777" w:rsidR="002C508C" w:rsidRPr="00A24680" w:rsidRDefault="003A22B6" w:rsidP="002C508C">
      <w:pPr>
        <w:pStyle w:val="ListParagraph"/>
        <w:tabs>
          <w:tab w:val="left" w:pos="709"/>
        </w:tabs>
        <w:ind w:left="0"/>
        <w:rPr>
          <w:rFonts w:ascii="Signika" w:hAnsi="Signika"/>
          <w:bCs/>
          <w:i/>
          <w:iCs/>
          <w:szCs w:val="24"/>
        </w:rPr>
      </w:pPr>
      <w:r w:rsidRPr="00A24680">
        <w:rPr>
          <w:rFonts w:ascii="Signika" w:hAnsi="Signika" w:cs="Arial"/>
          <w:i/>
          <w:iCs/>
          <w:szCs w:val="24"/>
        </w:rPr>
        <w:t>Summary:</w:t>
      </w:r>
      <w:r w:rsidR="003D1EBA" w:rsidRPr="00A24680">
        <w:rPr>
          <w:rFonts w:ascii="Signika" w:hAnsi="Signika" w:cs="Arial"/>
          <w:i/>
          <w:iCs/>
          <w:szCs w:val="24"/>
        </w:rPr>
        <w:t xml:space="preserve"> </w:t>
      </w:r>
      <w:r w:rsidR="002C508C" w:rsidRPr="00A24680">
        <w:rPr>
          <w:rFonts w:ascii="Signika" w:hAnsi="Signika"/>
          <w:bCs/>
          <w:i/>
          <w:iCs/>
          <w:szCs w:val="24"/>
        </w:rPr>
        <w:t xml:space="preserve"> The following report presents the operational and financial performance of Ongo Homes (and subsidiaries) for the period to November 2024. We continue to see additional property costs incurred to resolve increased repairs demand and damp and mould issues. Measures to reduce the volume of jobs and spend, particularly with contractors are underway. As a result, year to date (YTD) net operating surplus of £8.1m is £0.4m adverse to budget, and at current levels of activity is projected to be £0.8m adverse to budget for the full year. This leads to a red status of the related financial golden rule. Covenant compliance remains green, aided by lower than budgeted borrowing to November, with anticipated interest cover headroom expected to be £3.2m and therefore broadly in line with budget.</w:t>
      </w:r>
    </w:p>
    <w:p w14:paraId="581110AF" w14:textId="2AB1C62C" w:rsidR="00E54B97" w:rsidRPr="00A24680" w:rsidRDefault="00E54B97" w:rsidP="003D1EBA">
      <w:pPr>
        <w:tabs>
          <w:tab w:val="left" w:pos="709"/>
        </w:tabs>
        <w:rPr>
          <w:rFonts w:ascii="Signika" w:hAnsi="Signika"/>
          <w:i/>
          <w:iCs/>
          <w:color w:val="FF0000"/>
          <w:szCs w:val="24"/>
        </w:rPr>
      </w:pPr>
    </w:p>
    <w:p w14:paraId="0E786176" w14:textId="7C72B830" w:rsidR="003A22B6" w:rsidRDefault="003A22B6" w:rsidP="00E54B97">
      <w:pPr>
        <w:rPr>
          <w:rFonts w:ascii="Signika" w:hAnsi="Signika" w:cs="Arial"/>
          <w:szCs w:val="24"/>
        </w:rPr>
      </w:pPr>
      <w:r w:rsidRPr="00A24680">
        <w:rPr>
          <w:rFonts w:ascii="Signika" w:hAnsi="Signika" w:cs="Arial"/>
          <w:szCs w:val="24"/>
        </w:rPr>
        <w:t>Discussion points/questions:</w:t>
      </w:r>
    </w:p>
    <w:p w14:paraId="75644539" w14:textId="294DDE9C" w:rsidR="00A50CF9" w:rsidRDefault="00913ECB" w:rsidP="00A50CF9">
      <w:pPr>
        <w:pStyle w:val="ListParagraph"/>
        <w:numPr>
          <w:ilvl w:val="0"/>
          <w:numId w:val="44"/>
        </w:numPr>
        <w:rPr>
          <w:rFonts w:ascii="Signika" w:hAnsi="Signika" w:cs="Arial"/>
          <w:szCs w:val="24"/>
        </w:rPr>
      </w:pPr>
      <w:r>
        <w:rPr>
          <w:rFonts w:ascii="Signika" w:hAnsi="Signika" w:cs="Arial"/>
          <w:szCs w:val="24"/>
        </w:rPr>
        <w:t>Ashley Harrison took the report as read and stated that</w:t>
      </w:r>
      <w:r w:rsidR="00FC4465">
        <w:rPr>
          <w:rFonts w:ascii="Signika" w:hAnsi="Signika" w:cs="Arial"/>
          <w:szCs w:val="24"/>
        </w:rPr>
        <w:t xml:space="preserve"> performance is following the usual trends. Steve Ellard pointed out that the Air Source Heat Pump delivery scheme may be underdelivering and that works other works could be brought forward to mitigate this. This is a common theme with other companies delivering this scheme.</w:t>
      </w:r>
    </w:p>
    <w:p w14:paraId="17172507" w14:textId="79E0BE18" w:rsidR="00FC4465" w:rsidRPr="00A50CF9" w:rsidRDefault="00FC4465" w:rsidP="00A50CF9">
      <w:pPr>
        <w:pStyle w:val="ListParagraph"/>
        <w:numPr>
          <w:ilvl w:val="0"/>
          <w:numId w:val="44"/>
        </w:numPr>
        <w:rPr>
          <w:rFonts w:ascii="Signika" w:hAnsi="Signika" w:cs="Arial"/>
          <w:szCs w:val="24"/>
        </w:rPr>
      </w:pPr>
      <w:r>
        <w:rPr>
          <w:rFonts w:ascii="Signika" w:hAnsi="Signika" w:cs="Arial"/>
          <w:szCs w:val="24"/>
        </w:rPr>
        <w:t xml:space="preserve">The Annual Operating Margin showing a red status and </w:t>
      </w:r>
      <w:r w:rsidR="00627740">
        <w:rPr>
          <w:rFonts w:ascii="Signika" w:hAnsi="Signika" w:cs="Arial"/>
          <w:szCs w:val="24"/>
        </w:rPr>
        <w:t xml:space="preserve">it is </w:t>
      </w:r>
      <w:r>
        <w:rPr>
          <w:rFonts w:ascii="Signika" w:hAnsi="Signika" w:cs="Arial"/>
          <w:szCs w:val="24"/>
        </w:rPr>
        <w:t xml:space="preserve">not looking like it will improve. A Member asked if it was time to review the Golden Rules and KPI’s? Ashley Harrison </w:t>
      </w:r>
      <w:r w:rsidR="00627740">
        <w:rPr>
          <w:rFonts w:ascii="Signika" w:hAnsi="Signika" w:cs="Arial"/>
          <w:szCs w:val="24"/>
        </w:rPr>
        <w:t>confirmed</w:t>
      </w:r>
      <w:r>
        <w:rPr>
          <w:rFonts w:ascii="Signika" w:hAnsi="Signika" w:cs="Arial"/>
          <w:szCs w:val="24"/>
        </w:rPr>
        <w:t xml:space="preserve"> that this would be reviewed </w:t>
      </w:r>
      <w:r w:rsidR="00EA4A57">
        <w:rPr>
          <w:rFonts w:ascii="Signika" w:hAnsi="Signika" w:cs="Arial"/>
          <w:szCs w:val="24"/>
        </w:rPr>
        <w:t>at</w:t>
      </w:r>
      <w:r>
        <w:rPr>
          <w:rFonts w:ascii="Signika" w:hAnsi="Signika" w:cs="Arial"/>
          <w:szCs w:val="24"/>
        </w:rPr>
        <w:t xml:space="preserve"> end of the current financial year when budgets etc have been finalised. </w:t>
      </w:r>
    </w:p>
    <w:p w14:paraId="23FA1B28" w14:textId="7902C52E" w:rsidR="002C508C" w:rsidRPr="00A24680" w:rsidRDefault="002C508C" w:rsidP="003A22B6">
      <w:pPr>
        <w:rPr>
          <w:rFonts w:ascii="Signika" w:hAnsi="Signika"/>
          <w:szCs w:val="24"/>
          <w:lang w:eastAsia="en-GB"/>
        </w:rPr>
      </w:pPr>
      <w:r w:rsidRPr="00A24680">
        <w:rPr>
          <w:rFonts w:ascii="Signika" w:hAnsi="Signika"/>
          <w:szCs w:val="24"/>
          <w:lang w:eastAsia="en-GB"/>
        </w:rPr>
        <w:t xml:space="preserve"> </w:t>
      </w:r>
    </w:p>
    <w:tbl>
      <w:tblPr>
        <w:tblStyle w:val="TableGrid"/>
        <w:tblW w:w="0" w:type="auto"/>
        <w:tblLook w:val="04A0" w:firstRow="1" w:lastRow="0" w:firstColumn="1" w:lastColumn="0" w:noHBand="0" w:noVBand="1"/>
      </w:tblPr>
      <w:tblGrid>
        <w:gridCol w:w="9628"/>
      </w:tblGrid>
      <w:tr w:rsidR="002C508C" w:rsidRPr="00A24680" w14:paraId="0286B1DE" w14:textId="77777777">
        <w:tc>
          <w:tcPr>
            <w:tcW w:w="9628" w:type="dxa"/>
          </w:tcPr>
          <w:p w14:paraId="5BFDB389" w14:textId="5D6D1B17" w:rsidR="003A22B6" w:rsidRPr="00A24680" w:rsidRDefault="003A22B6">
            <w:pPr>
              <w:rPr>
                <w:rFonts w:ascii="Signika" w:hAnsi="Signika" w:cs="Arial"/>
                <w:szCs w:val="24"/>
              </w:rPr>
            </w:pPr>
            <w:r w:rsidRPr="00A24680">
              <w:rPr>
                <w:rFonts w:ascii="Signika" w:hAnsi="Signika" w:cs="Arial"/>
                <w:b/>
                <w:bCs/>
                <w:szCs w:val="24"/>
              </w:rPr>
              <w:t>Agreed:</w:t>
            </w:r>
            <w:r w:rsidRPr="00A24680">
              <w:rPr>
                <w:rFonts w:ascii="Signika" w:hAnsi="Signika" w:cs="Arial"/>
                <w:szCs w:val="24"/>
              </w:rPr>
              <w:t xml:space="preserve"> Board:</w:t>
            </w:r>
            <w:r w:rsidR="003D1EBA" w:rsidRPr="00A24680">
              <w:rPr>
                <w:rFonts w:ascii="Signika" w:hAnsi="Signika" w:cs="Arial"/>
                <w:szCs w:val="24"/>
              </w:rPr>
              <w:t xml:space="preserve"> </w:t>
            </w:r>
          </w:p>
          <w:p w14:paraId="5210F0FF" w14:textId="0BB069A1" w:rsidR="002C508C" w:rsidRPr="00A24680" w:rsidRDefault="002C508C" w:rsidP="002C508C">
            <w:pPr>
              <w:pStyle w:val="ListParagraph"/>
              <w:numPr>
                <w:ilvl w:val="0"/>
                <w:numId w:val="32"/>
              </w:numPr>
              <w:rPr>
                <w:rFonts w:ascii="Signika" w:hAnsi="Signika"/>
                <w:szCs w:val="24"/>
              </w:rPr>
            </w:pPr>
            <w:r w:rsidRPr="00A24680">
              <w:rPr>
                <w:rFonts w:ascii="Signika" w:hAnsi="Signika"/>
                <w:szCs w:val="24"/>
              </w:rPr>
              <w:t>approved the management accounts of Ongo Homes (entity and group) for November 2024 and noted the contents of this report and associated information.</w:t>
            </w:r>
          </w:p>
          <w:p w14:paraId="2EDD8010" w14:textId="2E03BCC7" w:rsidR="003A22B6" w:rsidRPr="00A24680" w:rsidRDefault="002C508C" w:rsidP="002C508C">
            <w:pPr>
              <w:pStyle w:val="ListParagraph"/>
              <w:numPr>
                <w:ilvl w:val="0"/>
                <w:numId w:val="32"/>
              </w:numPr>
              <w:rPr>
                <w:rFonts w:ascii="Signika" w:hAnsi="Signika"/>
                <w:szCs w:val="24"/>
              </w:rPr>
            </w:pPr>
            <w:r w:rsidRPr="00A24680">
              <w:rPr>
                <w:rFonts w:ascii="Signika" w:hAnsi="Signika"/>
                <w:szCs w:val="24"/>
              </w:rPr>
              <w:t>noted the red status of one financial golden rule, and the red status of one business plan stress test indicator and amber status of one business plan stress test indicator for Ongo Homes.</w:t>
            </w:r>
          </w:p>
        </w:tc>
      </w:tr>
    </w:tbl>
    <w:p w14:paraId="07570E3C" w14:textId="77777777" w:rsidR="00C57DC5" w:rsidRPr="00A24680" w:rsidRDefault="00C57DC5" w:rsidP="000E5C3C">
      <w:pPr>
        <w:tabs>
          <w:tab w:val="left" w:pos="426"/>
          <w:tab w:val="left" w:pos="4320"/>
          <w:tab w:val="left" w:pos="8789"/>
        </w:tabs>
        <w:jc w:val="both"/>
        <w:rPr>
          <w:rFonts w:ascii="Signika" w:hAnsi="Signika" w:cs="Arial"/>
          <w:szCs w:val="24"/>
        </w:rPr>
      </w:pPr>
    </w:p>
    <w:p w14:paraId="5DA5B41A" w14:textId="7A496CE8" w:rsidR="00C57DC5" w:rsidRPr="00A24680" w:rsidRDefault="00894519" w:rsidP="000E5C3C">
      <w:pPr>
        <w:tabs>
          <w:tab w:val="left" w:pos="426"/>
          <w:tab w:val="left" w:pos="4320"/>
          <w:tab w:val="left" w:pos="8789"/>
        </w:tabs>
        <w:jc w:val="both"/>
        <w:rPr>
          <w:rFonts w:ascii="Signika" w:hAnsi="Signika" w:cs="Arial"/>
          <w:szCs w:val="24"/>
        </w:rPr>
      </w:pPr>
      <w:r w:rsidRPr="00A24680">
        <w:rPr>
          <w:rFonts w:ascii="Signika" w:hAnsi="Signika" w:cs="Arial"/>
          <w:szCs w:val="24"/>
        </w:rPr>
        <w:t>8</w:t>
      </w:r>
      <w:r w:rsidR="00C57DC5" w:rsidRPr="00A24680">
        <w:rPr>
          <w:rFonts w:ascii="Signika" w:hAnsi="Signika" w:cs="Arial"/>
          <w:szCs w:val="24"/>
        </w:rPr>
        <w:t>.</w:t>
      </w:r>
      <w:r w:rsidR="00C57DC5" w:rsidRPr="00A24680">
        <w:rPr>
          <w:rFonts w:ascii="Signika" w:hAnsi="Signika" w:cs="Arial"/>
          <w:szCs w:val="24"/>
        </w:rPr>
        <w:tab/>
      </w:r>
      <w:r w:rsidR="00C57DC5" w:rsidRPr="00A24680">
        <w:rPr>
          <w:rFonts w:ascii="Signika" w:hAnsi="Signika" w:cs="Arial"/>
          <w:b/>
          <w:bCs/>
          <w:szCs w:val="24"/>
          <w:u w:val="single"/>
        </w:rPr>
        <w:t xml:space="preserve">Agenda Item </w:t>
      </w:r>
      <w:r w:rsidRPr="00A24680">
        <w:rPr>
          <w:rFonts w:ascii="Signika" w:hAnsi="Signika" w:cs="Arial"/>
          <w:b/>
          <w:bCs/>
          <w:szCs w:val="24"/>
          <w:u w:val="single"/>
        </w:rPr>
        <w:t>10 –</w:t>
      </w:r>
      <w:r w:rsidR="00C57DC5" w:rsidRPr="00A24680">
        <w:rPr>
          <w:rFonts w:ascii="Signika" w:hAnsi="Signika" w:cs="Arial"/>
          <w:b/>
          <w:bCs/>
          <w:szCs w:val="24"/>
          <w:u w:val="single"/>
        </w:rPr>
        <w:t xml:space="preserve"> </w:t>
      </w:r>
      <w:r w:rsidR="00016101" w:rsidRPr="00A24680">
        <w:rPr>
          <w:rFonts w:ascii="Signika" w:hAnsi="Signika" w:cs="Arial"/>
          <w:b/>
          <w:bCs/>
          <w:szCs w:val="24"/>
          <w:u w:val="single"/>
        </w:rPr>
        <w:t>Annual Rent Setting and Service Charges</w:t>
      </w:r>
    </w:p>
    <w:p w14:paraId="47F0F27C" w14:textId="3DE98D3D" w:rsidR="00C746FC" w:rsidRPr="00A24680" w:rsidRDefault="00C57DC5" w:rsidP="00C746FC">
      <w:pPr>
        <w:tabs>
          <w:tab w:val="left" w:pos="709"/>
        </w:tabs>
        <w:rPr>
          <w:rFonts w:ascii="Signika" w:hAnsi="Signika"/>
          <w:i/>
          <w:szCs w:val="24"/>
        </w:rPr>
      </w:pPr>
      <w:r w:rsidRPr="00A24680">
        <w:rPr>
          <w:rFonts w:ascii="Signika" w:hAnsi="Signika" w:cs="Arial"/>
          <w:i/>
          <w:iCs/>
          <w:szCs w:val="24"/>
        </w:rPr>
        <w:t xml:space="preserve">Summary: </w:t>
      </w:r>
      <w:r w:rsidR="00C746FC" w:rsidRPr="00A24680">
        <w:rPr>
          <w:rFonts w:ascii="Signika" w:hAnsi="Signika"/>
          <w:i/>
          <w:szCs w:val="24"/>
        </w:rPr>
        <w:t xml:space="preserve">This report covers recommended increases for annual rent setting, and how we manage the Rent Standard/Legislative requirements in respect of all rent types within our stock.  Proposals also include Service Charges for the coming year which relate to actuals collated from a prior </w:t>
      </w:r>
      <w:r w:rsidR="00EA4A57" w:rsidRPr="00A24680">
        <w:rPr>
          <w:rFonts w:ascii="Signika" w:hAnsi="Signika"/>
          <w:i/>
          <w:szCs w:val="24"/>
        </w:rPr>
        <w:t>12-month</w:t>
      </w:r>
      <w:r w:rsidR="00C746FC" w:rsidRPr="00A24680">
        <w:rPr>
          <w:rFonts w:ascii="Signika" w:hAnsi="Signika"/>
          <w:i/>
          <w:szCs w:val="24"/>
        </w:rPr>
        <w:t xml:space="preserve"> period.  </w:t>
      </w:r>
    </w:p>
    <w:p w14:paraId="1124D603" w14:textId="77777777" w:rsidR="00894519" w:rsidRPr="00A24680" w:rsidRDefault="00894519" w:rsidP="00C57DC5">
      <w:pPr>
        <w:rPr>
          <w:rFonts w:ascii="Signika" w:hAnsi="Signika" w:cs="Arial"/>
          <w:szCs w:val="24"/>
        </w:rPr>
      </w:pPr>
    </w:p>
    <w:p w14:paraId="721F40D9" w14:textId="63F034C2" w:rsidR="00C57DC5" w:rsidRPr="00A24680" w:rsidRDefault="00C57DC5" w:rsidP="00C57DC5">
      <w:pPr>
        <w:rPr>
          <w:rFonts w:ascii="Signika" w:hAnsi="Signika" w:cs="Arial"/>
          <w:szCs w:val="24"/>
        </w:rPr>
      </w:pPr>
      <w:r w:rsidRPr="00A24680">
        <w:rPr>
          <w:rFonts w:ascii="Signika" w:hAnsi="Signika" w:cs="Arial"/>
          <w:szCs w:val="24"/>
        </w:rPr>
        <w:t>Discussion points/questions:</w:t>
      </w:r>
    </w:p>
    <w:p w14:paraId="5EC3B179" w14:textId="43DC3401" w:rsidR="002E419E" w:rsidRPr="0082339F" w:rsidRDefault="0036081A" w:rsidP="0082339F">
      <w:pPr>
        <w:pStyle w:val="ListParagraph"/>
        <w:numPr>
          <w:ilvl w:val="0"/>
          <w:numId w:val="7"/>
        </w:numPr>
        <w:rPr>
          <w:rFonts w:ascii="Signika" w:hAnsi="Signika" w:cs="Arial"/>
          <w:szCs w:val="24"/>
        </w:rPr>
      </w:pPr>
      <w:r>
        <w:rPr>
          <w:rFonts w:ascii="Signika" w:hAnsi="Signika" w:cs="Arial"/>
          <w:szCs w:val="24"/>
        </w:rPr>
        <w:t xml:space="preserve">Jo Sugden gave a verbal update from the recent CV meeting saying the Tenant Consultation was well received. </w:t>
      </w:r>
      <w:r w:rsidR="00EE24E9">
        <w:rPr>
          <w:rFonts w:ascii="Signika" w:hAnsi="Signika" w:cs="Arial"/>
          <w:szCs w:val="24"/>
        </w:rPr>
        <w:t>After detailed discussions t</w:t>
      </w:r>
      <w:r>
        <w:rPr>
          <w:rFonts w:ascii="Signika" w:hAnsi="Signika" w:cs="Arial"/>
          <w:szCs w:val="24"/>
        </w:rPr>
        <w:t xml:space="preserve">enants voted unanimously for the 2.7% rent increase and the service charge cap </w:t>
      </w:r>
      <w:r w:rsidR="00EE24E9">
        <w:rPr>
          <w:rFonts w:ascii="Signika" w:hAnsi="Signika" w:cs="Arial"/>
          <w:szCs w:val="24"/>
        </w:rPr>
        <w:t>of £5</w:t>
      </w:r>
      <w:r w:rsidR="00FE5F88">
        <w:rPr>
          <w:rFonts w:ascii="Signika" w:hAnsi="Signika" w:cs="Arial"/>
          <w:szCs w:val="24"/>
        </w:rPr>
        <w:t xml:space="preserve"> which will be applied after 1 April 2025.</w:t>
      </w:r>
      <w:r w:rsidR="0082339F">
        <w:rPr>
          <w:rFonts w:ascii="Signika" w:hAnsi="Signika" w:cs="Arial"/>
          <w:szCs w:val="24"/>
        </w:rPr>
        <w:t xml:space="preserve"> Ongo Homes Board </w:t>
      </w:r>
      <w:r w:rsidR="00EA4A57">
        <w:rPr>
          <w:rFonts w:ascii="Signika" w:hAnsi="Signika" w:cs="Arial"/>
          <w:szCs w:val="24"/>
        </w:rPr>
        <w:t>agreed</w:t>
      </w:r>
      <w:r w:rsidR="0082339F">
        <w:rPr>
          <w:rFonts w:ascii="Signika" w:hAnsi="Signika" w:cs="Arial"/>
          <w:szCs w:val="24"/>
        </w:rPr>
        <w:t>.</w:t>
      </w:r>
    </w:p>
    <w:p w14:paraId="7D302CEC" w14:textId="427BD1E0" w:rsidR="00C57DC5" w:rsidRPr="00A24680" w:rsidRDefault="00C57DC5" w:rsidP="003116C3">
      <w:pPr>
        <w:tabs>
          <w:tab w:val="left" w:pos="426"/>
          <w:tab w:val="left" w:pos="851"/>
          <w:tab w:val="left" w:pos="8789"/>
        </w:tabs>
        <w:jc w:val="both"/>
        <w:rPr>
          <w:rFonts w:ascii="Signika" w:hAnsi="Signika" w:cs="Arial"/>
          <w:i/>
          <w:iCs/>
          <w:szCs w:val="24"/>
        </w:rPr>
      </w:pPr>
    </w:p>
    <w:tbl>
      <w:tblPr>
        <w:tblStyle w:val="TableGrid"/>
        <w:tblW w:w="0" w:type="auto"/>
        <w:tblLook w:val="04A0" w:firstRow="1" w:lastRow="0" w:firstColumn="1" w:lastColumn="0" w:noHBand="0" w:noVBand="1"/>
      </w:tblPr>
      <w:tblGrid>
        <w:gridCol w:w="9628"/>
      </w:tblGrid>
      <w:tr w:rsidR="00894519" w:rsidRPr="00A24680" w14:paraId="02FADC61" w14:textId="77777777" w:rsidTr="00E54B97">
        <w:trPr>
          <w:trHeight w:val="1396"/>
        </w:trPr>
        <w:tc>
          <w:tcPr>
            <w:tcW w:w="9628" w:type="dxa"/>
          </w:tcPr>
          <w:p w14:paraId="2AF2404D" w14:textId="647199E8" w:rsidR="00C57DC5" w:rsidRPr="00A24680" w:rsidRDefault="00C57DC5" w:rsidP="00C57DC5">
            <w:pPr>
              <w:rPr>
                <w:rFonts w:ascii="Signika" w:hAnsi="Signika" w:cs="Arial"/>
                <w:szCs w:val="24"/>
              </w:rPr>
            </w:pPr>
            <w:r w:rsidRPr="00A24680">
              <w:rPr>
                <w:rFonts w:ascii="Signika" w:hAnsi="Signika" w:cs="Arial"/>
                <w:b/>
                <w:bCs/>
                <w:szCs w:val="24"/>
              </w:rPr>
              <w:lastRenderedPageBreak/>
              <w:t>Agreed</w:t>
            </w:r>
            <w:r w:rsidR="00894519" w:rsidRPr="00A24680">
              <w:rPr>
                <w:rFonts w:ascii="Signika" w:hAnsi="Signika" w:cs="Arial"/>
                <w:b/>
                <w:bCs/>
                <w:szCs w:val="24"/>
              </w:rPr>
              <w:t xml:space="preserve"> </w:t>
            </w:r>
            <w:r w:rsidR="00894519" w:rsidRPr="00A24680">
              <w:rPr>
                <w:rFonts w:ascii="Signika" w:hAnsi="Signika" w:cs="Arial"/>
                <w:szCs w:val="24"/>
              </w:rPr>
              <w:t xml:space="preserve">Board: </w:t>
            </w:r>
          </w:p>
          <w:p w14:paraId="77C7637B" w14:textId="3BDCE1D2" w:rsidR="00C746FC" w:rsidRPr="00A24680" w:rsidRDefault="00EA4A57" w:rsidP="00C746FC">
            <w:pPr>
              <w:pStyle w:val="ListParagraph"/>
              <w:numPr>
                <w:ilvl w:val="0"/>
                <w:numId w:val="7"/>
              </w:numPr>
              <w:tabs>
                <w:tab w:val="left" w:pos="709"/>
              </w:tabs>
              <w:jc w:val="both"/>
              <w:rPr>
                <w:rFonts w:ascii="Signika" w:hAnsi="Signika" w:cs="Arial"/>
                <w:color w:val="000000" w:themeColor="text1"/>
                <w:szCs w:val="24"/>
              </w:rPr>
            </w:pPr>
            <w:r>
              <w:rPr>
                <w:rFonts w:ascii="Signika" w:hAnsi="Signika" w:cs="Arial"/>
                <w:color w:val="000000" w:themeColor="text1"/>
                <w:szCs w:val="24"/>
              </w:rPr>
              <w:t xml:space="preserve">Agreed </w:t>
            </w:r>
            <w:r w:rsidR="00C746FC" w:rsidRPr="00A24680">
              <w:rPr>
                <w:rFonts w:ascii="Signika" w:hAnsi="Signika" w:cs="Arial"/>
                <w:color w:val="000000" w:themeColor="text1"/>
                <w:szCs w:val="24"/>
              </w:rPr>
              <w:t>to increase rents in line with the 2020 Rent Standard requirement, and the Government Welfare Reform and Work Act 2016 as follows:</w:t>
            </w:r>
          </w:p>
          <w:p w14:paraId="37405E65" w14:textId="77777777" w:rsidR="00C746FC" w:rsidRPr="00A24680" w:rsidRDefault="00C746FC" w:rsidP="00C746FC">
            <w:pPr>
              <w:pStyle w:val="ListParagraph"/>
              <w:numPr>
                <w:ilvl w:val="0"/>
                <w:numId w:val="33"/>
              </w:numPr>
              <w:ind w:left="1077"/>
              <w:rPr>
                <w:rFonts w:ascii="Signika" w:hAnsi="Signika" w:cs="Arial"/>
                <w:b/>
                <w:szCs w:val="24"/>
              </w:rPr>
            </w:pPr>
            <w:r w:rsidRPr="00A24680">
              <w:rPr>
                <w:rFonts w:ascii="Signika" w:hAnsi="Signika" w:cs="Arial"/>
                <w:szCs w:val="24"/>
              </w:rPr>
              <w:t>All existing Social rents and Affordable rents (including all Supported) are increased by</w:t>
            </w:r>
            <w:r w:rsidRPr="00A24680">
              <w:rPr>
                <w:rFonts w:ascii="Signika" w:hAnsi="Signika" w:cs="Arial"/>
                <w:color w:val="000000" w:themeColor="text1"/>
                <w:szCs w:val="24"/>
              </w:rPr>
              <w:t xml:space="preserve"> the maximum uplift of 2.7% from the 2024/25 weekly rate.</w:t>
            </w:r>
          </w:p>
          <w:p w14:paraId="3B721425" w14:textId="71C3D1D8" w:rsidR="00C746FC" w:rsidRPr="00A24680" w:rsidRDefault="00C746FC" w:rsidP="00C746FC">
            <w:pPr>
              <w:pStyle w:val="ListParagraph"/>
              <w:numPr>
                <w:ilvl w:val="0"/>
                <w:numId w:val="33"/>
              </w:numPr>
              <w:ind w:left="1077"/>
              <w:rPr>
                <w:rFonts w:ascii="Signika" w:hAnsi="Signika" w:cs="Arial"/>
                <w:b/>
                <w:szCs w:val="24"/>
              </w:rPr>
            </w:pPr>
            <w:r w:rsidRPr="00A24680">
              <w:rPr>
                <w:rFonts w:ascii="Signika" w:hAnsi="Signika" w:cs="Arial"/>
                <w:szCs w:val="24"/>
              </w:rPr>
              <w:t>All social rents continue to be assessed when the property becomes void and will be re-let at the permitted 2025 target rent + full tolerance</w:t>
            </w:r>
            <w:r w:rsidR="00EA4A57">
              <w:rPr>
                <w:rFonts w:ascii="Signika" w:hAnsi="Signika" w:cs="Arial"/>
                <w:szCs w:val="24"/>
              </w:rPr>
              <w:t>.</w:t>
            </w:r>
          </w:p>
          <w:p w14:paraId="7C98A6A5" w14:textId="2F83D6C5" w:rsidR="00C746FC" w:rsidRPr="00A24680" w:rsidRDefault="00C746FC" w:rsidP="00C746FC">
            <w:pPr>
              <w:pStyle w:val="ListParagraph"/>
              <w:numPr>
                <w:ilvl w:val="0"/>
                <w:numId w:val="33"/>
              </w:numPr>
              <w:ind w:left="1077"/>
              <w:rPr>
                <w:rFonts w:ascii="Signika" w:hAnsi="Signika" w:cs="Arial"/>
                <w:b/>
                <w:szCs w:val="24"/>
              </w:rPr>
            </w:pPr>
            <w:r w:rsidRPr="00A24680">
              <w:rPr>
                <w:rFonts w:ascii="Signika" w:hAnsi="Signika" w:cs="Arial"/>
                <w:szCs w:val="24"/>
              </w:rPr>
              <w:t>All Affordable rents continue to be rebased when a property becomes void to 80% of Market rent or Formula rent, whichever is the greater, as directed in the Rent Standard.</w:t>
            </w:r>
          </w:p>
          <w:p w14:paraId="5FA35163" w14:textId="77777777" w:rsidR="003116C3" w:rsidRPr="000D1F36" w:rsidRDefault="003116C3" w:rsidP="003062F2">
            <w:pPr>
              <w:ind w:hanging="262"/>
              <w:rPr>
                <w:rFonts w:ascii="Signika" w:hAnsi="Signika" w:cs="Arial"/>
                <w:color w:val="FF0000"/>
                <w:szCs w:val="24"/>
              </w:rPr>
            </w:pPr>
            <w:r>
              <w:rPr>
                <w:rFonts w:ascii="Signika" w:hAnsi="Signika" w:cs="Calibri"/>
                <w:szCs w:val="24"/>
              </w:rPr>
              <w:t xml:space="preserve"> </w:t>
            </w:r>
          </w:p>
          <w:p w14:paraId="70C5B0E1" w14:textId="00563040" w:rsidR="00C746FC" w:rsidRPr="003062F2" w:rsidRDefault="003116C3" w:rsidP="003062F2">
            <w:pPr>
              <w:pStyle w:val="ListParagraph"/>
              <w:numPr>
                <w:ilvl w:val="0"/>
                <w:numId w:val="33"/>
              </w:numPr>
              <w:ind w:left="731" w:hanging="262"/>
              <w:rPr>
                <w:rFonts w:ascii="Signika" w:hAnsi="Signika" w:cs="Arial"/>
                <w:szCs w:val="24"/>
              </w:rPr>
            </w:pPr>
            <w:r w:rsidRPr="003062F2">
              <w:rPr>
                <w:rFonts w:ascii="Signika" w:hAnsi="Signika" w:cs="Arial"/>
                <w:szCs w:val="24"/>
              </w:rPr>
              <w:t xml:space="preserve">That </w:t>
            </w:r>
            <w:r w:rsidRPr="003062F2">
              <w:rPr>
                <w:rFonts w:ascii="Signika" w:hAnsi="Signika" w:cs="Calibri"/>
              </w:rPr>
              <w:t>we remove our current policy of reviewing affordable rents at the 5-year anniversary of the tenancy. Affordable rents will have the standard rent settlement applied throughout the life of the tenancy and only be rebased to 80% of market rents on void, as per the requirements of the rent standard.</w:t>
            </w:r>
            <w:r w:rsidR="00EA4A57">
              <w:rPr>
                <w:rFonts w:ascii="Signika" w:hAnsi="Signika" w:cs="Calibri"/>
              </w:rPr>
              <w:t xml:space="preserve"> </w:t>
            </w:r>
            <w:r w:rsidRPr="003062F2">
              <w:rPr>
                <w:rFonts w:ascii="Signika" w:hAnsi="Signika" w:cs="Arial"/>
                <w:szCs w:val="24"/>
              </w:rPr>
              <w:t xml:space="preserve">This change is required due to the financial effect of this review.  </w:t>
            </w:r>
          </w:p>
          <w:p w14:paraId="371ECA06" w14:textId="0585C691" w:rsidR="00C746FC" w:rsidRPr="00A24680" w:rsidRDefault="00C746FC" w:rsidP="00C746FC">
            <w:pPr>
              <w:pStyle w:val="ListParagraph"/>
              <w:numPr>
                <w:ilvl w:val="0"/>
                <w:numId w:val="35"/>
              </w:numPr>
              <w:rPr>
                <w:rFonts w:ascii="Signika" w:hAnsi="Signika" w:cs="Arial"/>
                <w:szCs w:val="24"/>
              </w:rPr>
            </w:pPr>
            <w:r w:rsidRPr="00A24680">
              <w:rPr>
                <w:rFonts w:ascii="Signika" w:hAnsi="Signika" w:cs="Arial"/>
                <w:szCs w:val="24"/>
              </w:rPr>
              <w:t>Market rents (used to measure/calculate the % of Affordable Rent) for new build properties and re-based properties are increased by the differing levels proposed by our Valuers (Scotts LLP)</w:t>
            </w:r>
            <w:r w:rsidR="00EA4A57">
              <w:rPr>
                <w:rFonts w:ascii="Signika" w:hAnsi="Signika" w:cs="Arial"/>
                <w:szCs w:val="24"/>
              </w:rPr>
              <w:t>.</w:t>
            </w:r>
          </w:p>
          <w:p w14:paraId="73F35F37" w14:textId="4C4AFBF2" w:rsidR="00C746FC" w:rsidRPr="00A24680" w:rsidRDefault="00C746FC" w:rsidP="00C746FC">
            <w:pPr>
              <w:pStyle w:val="ListParagraph"/>
              <w:numPr>
                <w:ilvl w:val="0"/>
                <w:numId w:val="35"/>
              </w:numPr>
              <w:rPr>
                <w:rFonts w:ascii="Signika" w:hAnsi="Signika" w:cs="Arial"/>
                <w:szCs w:val="24"/>
              </w:rPr>
            </w:pPr>
            <w:r w:rsidRPr="00EA4A57">
              <w:rPr>
                <w:rFonts w:ascii="Signika" w:hAnsi="Signika" w:cs="Arial"/>
                <w:szCs w:val="24"/>
              </w:rPr>
              <w:t xml:space="preserve">That rents for Rent to Buy properties continue to be increased each year on the renewal date of the fixed term tenancy.  The rent applied will be 80% of Market Rent </w:t>
            </w:r>
            <w:r w:rsidR="00A24680">
              <w:rPr>
                <w:rFonts w:ascii="Signika" w:hAnsi="Signika" w:cs="Arial"/>
                <w:szCs w:val="24"/>
              </w:rPr>
              <w:t>t</w:t>
            </w:r>
            <w:r w:rsidRPr="00A24680">
              <w:rPr>
                <w:rFonts w:ascii="Signika" w:hAnsi="Signika" w:cs="Arial"/>
                <w:szCs w:val="24"/>
              </w:rPr>
              <w:t>hat Shared Ownership unsold equity rents increase by the terms specified in each lease and in conjunction with the CFG (Capital Funding Guide) and Shared Ownership Rent Policy</w:t>
            </w:r>
            <w:r w:rsidR="00EA4A57">
              <w:rPr>
                <w:rFonts w:ascii="Signika" w:hAnsi="Signika" w:cs="Arial"/>
                <w:szCs w:val="24"/>
              </w:rPr>
              <w:t>.</w:t>
            </w:r>
          </w:p>
          <w:p w14:paraId="1131C947" w14:textId="4FDEBE5E" w:rsidR="00C746FC" w:rsidRPr="009A1325" w:rsidRDefault="00A24680" w:rsidP="00C746FC">
            <w:pPr>
              <w:pStyle w:val="ListParagraph"/>
              <w:numPr>
                <w:ilvl w:val="0"/>
                <w:numId w:val="35"/>
              </w:numPr>
              <w:rPr>
                <w:rFonts w:ascii="Signika" w:hAnsi="Signika" w:cs="Arial"/>
                <w:szCs w:val="24"/>
              </w:rPr>
            </w:pPr>
            <w:r w:rsidRPr="009A1325">
              <w:rPr>
                <w:rFonts w:ascii="Signika" w:hAnsi="Signika" w:cs="Arial"/>
                <w:szCs w:val="24"/>
              </w:rPr>
              <w:t>t</w:t>
            </w:r>
            <w:r w:rsidR="00C746FC" w:rsidRPr="009A1325">
              <w:rPr>
                <w:rFonts w:ascii="Signika" w:hAnsi="Signika" w:cs="Arial"/>
                <w:szCs w:val="24"/>
              </w:rPr>
              <w:t xml:space="preserve">hat Garage rents increase by 2.7% (cpi+1%) </w:t>
            </w:r>
            <w:r w:rsidR="00C746FC" w:rsidRPr="009A1325">
              <w:rPr>
                <w:rFonts w:ascii="Signika" w:hAnsi="Signika" w:cs="Arial"/>
                <w:color w:val="000000" w:themeColor="text1"/>
                <w:szCs w:val="24"/>
              </w:rPr>
              <w:t>for 2025/26</w:t>
            </w:r>
            <w:r w:rsidR="00EA4A57">
              <w:rPr>
                <w:rFonts w:ascii="Signika" w:hAnsi="Signika" w:cs="Arial"/>
                <w:color w:val="000000" w:themeColor="text1"/>
                <w:szCs w:val="24"/>
              </w:rPr>
              <w:t>.</w:t>
            </w:r>
          </w:p>
          <w:p w14:paraId="14514BFC" w14:textId="57F3D436" w:rsidR="00C746FC" w:rsidRPr="00A24680" w:rsidRDefault="00C746FC" w:rsidP="00C746FC">
            <w:pPr>
              <w:pStyle w:val="ListParagraph"/>
              <w:numPr>
                <w:ilvl w:val="0"/>
                <w:numId w:val="35"/>
              </w:numPr>
              <w:rPr>
                <w:rFonts w:ascii="Signika" w:hAnsi="Signika"/>
                <w:szCs w:val="24"/>
                <w:highlight w:val="yellow"/>
              </w:rPr>
            </w:pPr>
            <w:r w:rsidRPr="00416CC9">
              <w:rPr>
                <w:rFonts w:ascii="Signika" w:hAnsi="Signika"/>
                <w:szCs w:val="24"/>
              </w:rPr>
              <w:t>appro</w:t>
            </w:r>
            <w:r w:rsidRPr="009A1325">
              <w:rPr>
                <w:rFonts w:ascii="Signika" w:hAnsi="Signika"/>
                <w:szCs w:val="24"/>
              </w:rPr>
              <w:t>ve</w:t>
            </w:r>
            <w:r w:rsidR="00A24680" w:rsidRPr="009A1325">
              <w:rPr>
                <w:rFonts w:ascii="Signika" w:hAnsi="Signika"/>
                <w:szCs w:val="24"/>
              </w:rPr>
              <w:t>d</w:t>
            </w:r>
            <w:r w:rsidRPr="009A1325">
              <w:rPr>
                <w:rFonts w:ascii="Signika" w:hAnsi="Signika"/>
                <w:szCs w:val="24"/>
              </w:rPr>
              <w:t xml:space="preserve"> the proposed range</w:t>
            </w:r>
            <w:r w:rsidRPr="00A24680">
              <w:rPr>
                <w:rFonts w:ascii="Signika" w:hAnsi="Signika"/>
                <w:szCs w:val="24"/>
              </w:rPr>
              <w:t xml:space="preserve"> of service charges for 2025/26 shown in Appendix 2 </w:t>
            </w:r>
            <w:r w:rsidR="00EA4A57">
              <w:rPr>
                <w:rFonts w:ascii="Signika" w:hAnsi="Signika"/>
                <w:szCs w:val="24"/>
              </w:rPr>
              <w:t xml:space="preserve">of the board pack, </w:t>
            </w:r>
            <w:r w:rsidRPr="00A24680">
              <w:rPr>
                <w:rFonts w:ascii="Signika" w:hAnsi="Signika"/>
                <w:szCs w:val="24"/>
              </w:rPr>
              <w:t>with a proposed increase of 9% across all service charges in line with existing costs and consider</w:t>
            </w:r>
            <w:r w:rsidR="00FE5F88">
              <w:rPr>
                <w:rFonts w:ascii="Signika" w:hAnsi="Signika"/>
                <w:szCs w:val="24"/>
              </w:rPr>
              <w:t>ed</w:t>
            </w:r>
            <w:r w:rsidRPr="00A24680">
              <w:rPr>
                <w:rFonts w:ascii="Signika" w:hAnsi="Signika"/>
                <w:szCs w:val="24"/>
              </w:rPr>
              <w:t xml:space="preserve"> and advise</w:t>
            </w:r>
            <w:r w:rsidR="00FE5F88">
              <w:rPr>
                <w:rFonts w:ascii="Signika" w:hAnsi="Signika"/>
                <w:szCs w:val="24"/>
              </w:rPr>
              <w:t>d</w:t>
            </w:r>
            <w:r w:rsidRPr="00A24680">
              <w:rPr>
                <w:rFonts w:ascii="Signika" w:hAnsi="Signika"/>
                <w:szCs w:val="24"/>
              </w:rPr>
              <w:t xml:space="preserve"> on the implementation of a cap on increases in relation to communal electricity of £5 a week.</w:t>
            </w:r>
          </w:p>
          <w:p w14:paraId="66290265" w14:textId="019145B8" w:rsidR="00C746FC" w:rsidRPr="00A24680" w:rsidRDefault="00A24680" w:rsidP="00C746FC">
            <w:pPr>
              <w:pStyle w:val="ListParagraph"/>
              <w:numPr>
                <w:ilvl w:val="0"/>
                <w:numId w:val="35"/>
              </w:numPr>
              <w:rPr>
                <w:rFonts w:ascii="Signika" w:hAnsi="Signika" w:cs="Arial"/>
                <w:szCs w:val="24"/>
              </w:rPr>
            </w:pPr>
            <w:r>
              <w:rPr>
                <w:rFonts w:ascii="Signika" w:hAnsi="Signika" w:cs="Arial"/>
                <w:szCs w:val="24"/>
              </w:rPr>
              <w:t>t</w:t>
            </w:r>
            <w:r w:rsidR="00C746FC" w:rsidRPr="00A24680">
              <w:rPr>
                <w:rFonts w:ascii="Signika" w:hAnsi="Signika" w:cs="Arial"/>
                <w:szCs w:val="24"/>
              </w:rPr>
              <w:t>hat the Rent and Service Charge Setting Policy is updated as necessary to align with this report.</w:t>
            </w:r>
          </w:p>
          <w:p w14:paraId="38E6A2A8" w14:textId="6907B77F" w:rsidR="00C57DC5" w:rsidRPr="00A24680" w:rsidRDefault="00A24680" w:rsidP="00C746FC">
            <w:pPr>
              <w:pStyle w:val="ListParagraph"/>
              <w:numPr>
                <w:ilvl w:val="0"/>
                <w:numId w:val="35"/>
              </w:numPr>
              <w:rPr>
                <w:rFonts w:ascii="Signika" w:hAnsi="Signika" w:cs="Arial"/>
                <w:color w:val="FF0000"/>
                <w:szCs w:val="24"/>
              </w:rPr>
            </w:pPr>
            <w:r>
              <w:rPr>
                <w:rFonts w:ascii="Signika" w:hAnsi="Signika" w:cs="Arial"/>
                <w:szCs w:val="24"/>
              </w:rPr>
              <w:t>t</w:t>
            </w:r>
            <w:r w:rsidR="00C746FC" w:rsidRPr="00A24680">
              <w:rPr>
                <w:rFonts w:ascii="Signika" w:hAnsi="Signika" w:cs="Arial"/>
                <w:szCs w:val="24"/>
              </w:rPr>
              <w:t>hat the above increases take effect from the first Monday in April 2025.</w:t>
            </w:r>
          </w:p>
        </w:tc>
      </w:tr>
    </w:tbl>
    <w:p w14:paraId="15C79638" w14:textId="77777777" w:rsidR="00C57DC5" w:rsidRPr="00A24680" w:rsidRDefault="00C57DC5" w:rsidP="000E5C3C">
      <w:pPr>
        <w:tabs>
          <w:tab w:val="left" w:pos="426"/>
          <w:tab w:val="left" w:pos="4320"/>
          <w:tab w:val="left" w:pos="8789"/>
        </w:tabs>
        <w:jc w:val="both"/>
        <w:rPr>
          <w:rFonts w:ascii="Signika" w:hAnsi="Signika" w:cs="Arial"/>
          <w:b/>
          <w:bCs/>
          <w:szCs w:val="24"/>
        </w:rPr>
      </w:pPr>
    </w:p>
    <w:p w14:paraId="6B8E1FF5" w14:textId="77777777" w:rsidR="00463C27" w:rsidRDefault="00463C27" w:rsidP="00463C27">
      <w:pPr>
        <w:tabs>
          <w:tab w:val="left" w:pos="0"/>
          <w:tab w:val="left" w:pos="426"/>
          <w:tab w:val="left" w:pos="8789"/>
        </w:tabs>
        <w:jc w:val="both"/>
        <w:rPr>
          <w:rFonts w:ascii="Signika" w:hAnsi="Signika"/>
          <w:bCs/>
          <w:szCs w:val="24"/>
        </w:rPr>
      </w:pPr>
    </w:p>
    <w:p w14:paraId="5904CBD5" w14:textId="77777777" w:rsidR="00463C27" w:rsidRDefault="00463C27" w:rsidP="00463C27">
      <w:pPr>
        <w:tabs>
          <w:tab w:val="left" w:pos="0"/>
          <w:tab w:val="left" w:pos="426"/>
          <w:tab w:val="left" w:pos="8789"/>
        </w:tabs>
        <w:jc w:val="both"/>
        <w:rPr>
          <w:rFonts w:ascii="Signika" w:hAnsi="Signika"/>
          <w:bCs/>
          <w:szCs w:val="24"/>
        </w:rPr>
      </w:pPr>
    </w:p>
    <w:p w14:paraId="16A33993" w14:textId="466CDA70" w:rsidR="00463C27" w:rsidRDefault="006878DE" w:rsidP="00463C27">
      <w:pPr>
        <w:tabs>
          <w:tab w:val="left" w:pos="0"/>
          <w:tab w:val="left" w:pos="426"/>
          <w:tab w:val="left" w:pos="8789"/>
        </w:tabs>
        <w:jc w:val="both"/>
        <w:rPr>
          <w:rFonts w:ascii="Signika" w:hAnsi="Signika" w:cs="Arial"/>
          <w:b/>
          <w:bCs/>
          <w:szCs w:val="24"/>
          <w:u w:val="single"/>
        </w:rPr>
      </w:pPr>
      <w:r w:rsidRPr="009A1325">
        <w:rPr>
          <w:rFonts w:ascii="Signika" w:hAnsi="Signika"/>
          <w:bCs/>
          <w:szCs w:val="24"/>
        </w:rPr>
        <w:t>9</w:t>
      </w:r>
      <w:r w:rsidR="003A22B6" w:rsidRPr="009A1325">
        <w:rPr>
          <w:rFonts w:ascii="Signika" w:hAnsi="Signika"/>
          <w:bCs/>
          <w:szCs w:val="24"/>
        </w:rPr>
        <w:t>.</w:t>
      </w:r>
      <w:r w:rsidR="009A1325" w:rsidRPr="009A1325">
        <w:rPr>
          <w:rFonts w:ascii="Signika" w:hAnsi="Signika"/>
          <w:bCs/>
          <w:szCs w:val="24"/>
        </w:rPr>
        <w:tab/>
      </w:r>
      <w:r w:rsidR="003A22B6" w:rsidRPr="009A1325">
        <w:rPr>
          <w:rFonts w:ascii="Signika" w:hAnsi="Signika" w:cs="Arial"/>
          <w:b/>
          <w:bCs/>
          <w:szCs w:val="24"/>
          <w:u w:val="single"/>
        </w:rPr>
        <w:t xml:space="preserve">Agenda Item </w:t>
      </w:r>
      <w:r w:rsidR="00BC4497" w:rsidRPr="009A1325">
        <w:rPr>
          <w:rFonts w:ascii="Signika" w:hAnsi="Signika" w:cs="Arial"/>
          <w:b/>
          <w:bCs/>
          <w:szCs w:val="24"/>
          <w:u w:val="single"/>
        </w:rPr>
        <w:t>1</w:t>
      </w:r>
      <w:r w:rsidRPr="009A1325">
        <w:rPr>
          <w:rFonts w:ascii="Signika" w:hAnsi="Signika" w:cs="Arial"/>
          <w:b/>
          <w:bCs/>
          <w:szCs w:val="24"/>
          <w:u w:val="single"/>
        </w:rPr>
        <w:t>1 –</w:t>
      </w:r>
      <w:r w:rsidR="003A22B6" w:rsidRPr="009A1325">
        <w:rPr>
          <w:rFonts w:ascii="Signika" w:hAnsi="Signika" w:cs="Arial"/>
          <w:b/>
          <w:bCs/>
          <w:szCs w:val="24"/>
          <w:u w:val="single"/>
        </w:rPr>
        <w:t xml:space="preserve"> </w:t>
      </w:r>
      <w:r w:rsidR="009A1325" w:rsidRPr="009A1325">
        <w:rPr>
          <w:rFonts w:ascii="Signika" w:hAnsi="Signika" w:cs="Arial"/>
          <w:b/>
          <w:bCs/>
          <w:szCs w:val="24"/>
          <w:u w:val="single"/>
        </w:rPr>
        <w:t>Draft Base Business Plan 2025-26</w:t>
      </w:r>
    </w:p>
    <w:p w14:paraId="17B8A85A" w14:textId="0461E168" w:rsidR="003A22B6" w:rsidRPr="00463C27" w:rsidRDefault="003A22B6" w:rsidP="00463C27">
      <w:pPr>
        <w:tabs>
          <w:tab w:val="left" w:pos="0"/>
          <w:tab w:val="left" w:pos="426"/>
          <w:tab w:val="left" w:pos="8789"/>
        </w:tabs>
        <w:jc w:val="both"/>
        <w:rPr>
          <w:rFonts w:ascii="Signika" w:hAnsi="Signika"/>
          <w:b/>
          <w:szCs w:val="24"/>
          <w:u w:val="single"/>
        </w:rPr>
      </w:pPr>
      <w:r w:rsidRPr="009A1325">
        <w:rPr>
          <w:rFonts w:ascii="Signika" w:hAnsi="Signika"/>
          <w:i/>
          <w:iCs/>
          <w:szCs w:val="24"/>
        </w:rPr>
        <w:t>Summary</w:t>
      </w:r>
      <w:r w:rsidR="00E267DE" w:rsidRPr="009A1325">
        <w:rPr>
          <w:rFonts w:ascii="Signika" w:hAnsi="Signika"/>
          <w:i/>
          <w:iCs/>
          <w:szCs w:val="24"/>
        </w:rPr>
        <w:t xml:space="preserve">: </w:t>
      </w:r>
      <w:r w:rsidR="009A1325" w:rsidRPr="009A1325">
        <w:rPr>
          <w:rFonts w:ascii="Signika" w:hAnsi="Signika"/>
          <w:i/>
          <w:iCs/>
          <w:szCs w:val="24"/>
        </w:rPr>
        <w:t xml:space="preserve"> </w:t>
      </w:r>
      <w:r w:rsidR="009A1325" w:rsidRPr="009A1325">
        <w:rPr>
          <w:rFonts w:ascii="Signika" w:hAnsi="Signika"/>
          <w:i/>
          <w:iCs/>
        </w:rPr>
        <w:t>The business plan and budgets for the organisation must be considered and approved by the board on an annual basis. These will form the basis for financial control and reporting during the financial year, will facilitate the Board</w:t>
      </w:r>
      <w:r w:rsidR="00EA4A57">
        <w:rPr>
          <w:rFonts w:ascii="Signika" w:hAnsi="Signika"/>
          <w:i/>
          <w:iCs/>
        </w:rPr>
        <w:t>’</w:t>
      </w:r>
      <w:r w:rsidR="009A1325" w:rsidRPr="009A1325">
        <w:rPr>
          <w:rFonts w:ascii="Signika" w:hAnsi="Signika"/>
          <w:i/>
          <w:iCs/>
        </w:rPr>
        <w:t>s long term business planning, and provide the basis for reporting of long-term financial position of the group to external partners, in particular the regulator and our funders. This report considers the long-term business plan</w:t>
      </w:r>
      <w:r w:rsidR="009A1325" w:rsidRPr="009A1325">
        <w:rPr>
          <w:rStyle w:val="CommentReference"/>
          <w:i/>
          <w:iCs/>
        </w:rPr>
        <w:t>.</w:t>
      </w:r>
      <w:r w:rsidR="009A1325">
        <w:rPr>
          <w:rStyle w:val="CommentReference"/>
          <w:rFonts w:ascii="Signika" w:hAnsi="Signika"/>
          <w:i/>
          <w:iCs/>
          <w:sz w:val="24"/>
          <w:szCs w:val="20"/>
        </w:rPr>
        <w:t xml:space="preserve"> </w:t>
      </w:r>
      <w:r w:rsidR="009A1325" w:rsidRPr="009A1325">
        <w:rPr>
          <w:rFonts w:ascii="Signika" w:hAnsi="Signika"/>
          <w:i/>
          <w:iCs/>
        </w:rPr>
        <w:t>This report considers the current position of the base business plan being developed and some options for discussion around how that current plan position can be strengthened. Also included for discussion is information on sensitivity and stress testing of the plan, and mitigating actions relating to the scenarios that these sensitivities/ stresses will produce when modelled.</w:t>
      </w:r>
    </w:p>
    <w:p w14:paraId="0450EA67" w14:textId="77777777" w:rsidR="00463F53" w:rsidRDefault="00463F53" w:rsidP="003A22B6">
      <w:pPr>
        <w:rPr>
          <w:rFonts w:ascii="Signika" w:hAnsi="Signika" w:cs="Arial"/>
          <w:szCs w:val="24"/>
        </w:rPr>
      </w:pPr>
    </w:p>
    <w:p w14:paraId="221F3567" w14:textId="02B56784" w:rsidR="003A22B6" w:rsidRPr="009A1325" w:rsidRDefault="003A22B6" w:rsidP="003A22B6">
      <w:pPr>
        <w:rPr>
          <w:rFonts w:ascii="Signika" w:hAnsi="Signika" w:cs="Arial"/>
          <w:szCs w:val="24"/>
        </w:rPr>
      </w:pPr>
      <w:r w:rsidRPr="009A1325">
        <w:rPr>
          <w:rFonts w:ascii="Signika" w:hAnsi="Signika" w:cs="Arial"/>
          <w:szCs w:val="24"/>
        </w:rPr>
        <w:lastRenderedPageBreak/>
        <w:t>Discussion points/questions:</w:t>
      </w:r>
    </w:p>
    <w:p w14:paraId="061EC6D8" w14:textId="5BE9B5D7" w:rsidR="002E419E" w:rsidRPr="0082339F" w:rsidRDefault="0082339F" w:rsidP="002E419E">
      <w:pPr>
        <w:pStyle w:val="ListParagraph"/>
        <w:numPr>
          <w:ilvl w:val="0"/>
          <w:numId w:val="21"/>
        </w:numPr>
        <w:tabs>
          <w:tab w:val="left" w:pos="426"/>
        </w:tabs>
        <w:rPr>
          <w:rFonts w:ascii="Signika" w:hAnsi="Signika" w:cs="Arial"/>
          <w:szCs w:val="24"/>
        </w:rPr>
      </w:pPr>
      <w:r>
        <w:rPr>
          <w:rFonts w:ascii="Signika" w:hAnsi="Signika"/>
          <w:bCs/>
          <w:szCs w:val="24"/>
        </w:rPr>
        <w:t>Ashley Harrison explained that assumptions had been made of spending less on some areas. The report has been produced in a different layout to prior reports in line with the recommendations from the DTP report for more clarity to Board.</w:t>
      </w:r>
    </w:p>
    <w:p w14:paraId="6B89BBD5" w14:textId="2E3E6384" w:rsidR="0082339F" w:rsidRPr="00770C06" w:rsidRDefault="006067B9" w:rsidP="002E419E">
      <w:pPr>
        <w:pStyle w:val="ListParagraph"/>
        <w:numPr>
          <w:ilvl w:val="0"/>
          <w:numId w:val="21"/>
        </w:numPr>
        <w:tabs>
          <w:tab w:val="left" w:pos="426"/>
        </w:tabs>
        <w:rPr>
          <w:rFonts w:ascii="Signika" w:hAnsi="Signika" w:cs="Arial"/>
          <w:szCs w:val="24"/>
        </w:rPr>
      </w:pPr>
      <w:r>
        <w:rPr>
          <w:rFonts w:ascii="Signika" w:hAnsi="Signika"/>
          <w:bCs/>
          <w:szCs w:val="24"/>
        </w:rPr>
        <w:t xml:space="preserve">Bad debts and void loss are showing as red </w:t>
      </w:r>
      <w:r w:rsidR="00EA4A57">
        <w:rPr>
          <w:rFonts w:ascii="Signika" w:hAnsi="Signika"/>
          <w:bCs/>
          <w:szCs w:val="24"/>
        </w:rPr>
        <w:t xml:space="preserve">, </w:t>
      </w:r>
      <w:r w:rsidR="00416CC9">
        <w:rPr>
          <w:rFonts w:ascii="Signika" w:hAnsi="Signika"/>
          <w:bCs/>
          <w:szCs w:val="24"/>
        </w:rPr>
        <w:t>these are</w:t>
      </w:r>
      <w:r>
        <w:rPr>
          <w:rFonts w:ascii="Signika" w:hAnsi="Signika"/>
          <w:bCs/>
          <w:szCs w:val="24"/>
        </w:rPr>
        <w:t xml:space="preserve"> historical and inherited from new stock</w:t>
      </w:r>
      <w:r w:rsidR="00770C06">
        <w:rPr>
          <w:rFonts w:ascii="Signika" w:hAnsi="Signika"/>
          <w:bCs/>
          <w:szCs w:val="24"/>
        </w:rPr>
        <w:t xml:space="preserve"> and these assumptions will be reviewed before the end of March 2025, to bring these back in line with historical levels by the end of March 2026.</w:t>
      </w:r>
    </w:p>
    <w:p w14:paraId="1CE52BC2" w14:textId="5EE0AE19" w:rsidR="00770C06" w:rsidRPr="006067B9" w:rsidRDefault="006A3F25" w:rsidP="002E419E">
      <w:pPr>
        <w:pStyle w:val="ListParagraph"/>
        <w:numPr>
          <w:ilvl w:val="0"/>
          <w:numId w:val="21"/>
        </w:numPr>
        <w:tabs>
          <w:tab w:val="left" w:pos="426"/>
        </w:tabs>
        <w:rPr>
          <w:rFonts w:ascii="Signika" w:hAnsi="Signika" w:cs="Arial"/>
          <w:szCs w:val="24"/>
        </w:rPr>
      </w:pPr>
      <w:r>
        <w:rPr>
          <w:rFonts w:ascii="Signika" w:hAnsi="Signika" w:cs="Arial"/>
          <w:szCs w:val="24"/>
        </w:rPr>
        <w:t xml:space="preserve">The plan for 2025-26 is not based on Consumer Price Index (CPI) but the </w:t>
      </w:r>
      <w:r w:rsidR="00EA4A57">
        <w:rPr>
          <w:rFonts w:ascii="Signika" w:hAnsi="Signika" w:cs="Arial"/>
          <w:szCs w:val="24"/>
        </w:rPr>
        <w:t>longer-term</w:t>
      </w:r>
      <w:r>
        <w:rPr>
          <w:rFonts w:ascii="Signika" w:hAnsi="Signika" w:cs="Arial"/>
          <w:szCs w:val="24"/>
        </w:rPr>
        <w:t xml:space="preserve"> plan is.</w:t>
      </w:r>
    </w:p>
    <w:p w14:paraId="68F781BB" w14:textId="6C83CD45" w:rsidR="006067B9" w:rsidRDefault="006A3F25" w:rsidP="002E419E">
      <w:pPr>
        <w:pStyle w:val="ListParagraph"/>
        <w:numPr>
          <w:ilvl w:val="0"/>
          <w:numId w:val="21"/>
        </w:numPr>
        <w:tabs>
          <w:tab w:val="left" w:pos="426"/>
        </w:tabs>
        <w:rPr>
          <w:rFonts w:ascii="Signika" w:hAnsi="Signika" w:cs="Arial"/>
          <w:szCs w:val="24"/>
        </w:rPr>
      </w:pPr>
      <w:r>
        <w:rPr>
          <w:rFonts w:ascii="Signika" w:hAnsi="Signika" w:cs="Arial"/>
          <w:szCs w:val="24"/>
        </w:rPr>
        <w:t xml:space="preserve">The report laid out possible scenarios for </w:t>
      </w:r>
      <w:r w:rsidR="0084706B">
        <w:rPr>
          <w:rFonts w:ascii="Signika" w:hAnsi="Signika" w:cs="Arial"/>
          <w:szCs w:val="24"/>
        </w:rPr>
        <w:t xml:space="preserve">possible savings </w:t>
      </w:r>
      <w:r>
        <w:rPr>
          <w:rFonts w:ascii="Signika" w:hAnsi="Signika" w:cs="Arial"/>
          <w:szCs w:val="24"/>
        </w:rPr>
        <w:t xml:space="preserve">and Ashley Harrison explained these were examples and any number of scenarios could be produced </w:t>
      </w:r>
      <w:r w:rsidR="00EA4A57">
        <w:rPr>
          <w:rFonts w:ascii="Signika" w:hAnsi="Signika" w:cs="Arial"/>
          <w:szCs w:val="24"/>
        </w:rPr>
        <w:t>i</w:t>
      </w:r>
      <w:r>
        <w:rPr>
          <w:rFonts w:ascii="Signika" w:hAnsi="Signika" w:cs="Arial"/>
          <w:szCs w:val="24"/>
        </w:rPr>
        <w:t>f that is what the Board required.</w:t>
      </w:r>
    </w:p>
    <w:p w14:paraId="73436A2E" w14:textId="21DEAF41" w:rsidR="0084706B" w:rsidRDefault="0084706B" w:rsidP="002E419E">
      <w:pPr>
        <w:pStyle w:val="ListParagraph"/>
        <w:numPr>
          <w:ilvl w:val="0"/>
          <w:numId w:val="21"/>
        </w:numPr>
        <w:tabs>
          <w:tab w:val="left" w:pos="426"/>
        </w:tabs>
        <w:rPr>
          <w:rFonts w:ascii="Signika" w:hAnsi="Signika" w:cs="Arial"/>
          <w:szCs w:val="24"/>
        </w:rPr>
      </w:pPr>
      <w:r>
        <w:rPr>
          <w:rFonts w:ascii="Signika" w:hAnsi="Signika" w:cs="Arial"/>
          <w:szCs w:val="24"/>
        </w:rPr>
        <w:t xml:space="preserve">Steve Hepworth suggested </w:t>
      </w:r>
      <w:r w:rsidR="000A71BC">
        <w:rPr>
          <w:rFonts w:ascii="Signika" w:hAnsi="Signika" w:cs="Arial"/>
          <w:szCs w:val="24"/>
        </w:rPr>
        <w:t xml:space="preserve">the option of </w:t>
      </w:r>
      <w:r>
        <w:rPr>
          <w:rFonts w:ascii="Signika" w:hAnsi="Signika" w:cs="Arial"/>
          <w:szCs w:val="24"/>
        </w:rPr>
        <w:t xml:space="preserve">changing the </w:t>
      </w:r>
      <w:r w:rsidR="00EA4A57">
        <w:rPr>
          <w:rFonts w:ascii="Signika" w:hAnsi="Signika" w:cs="Arial"/>
          <w:szCs w:val="24"/>
        </w:rPr>
        <w:t>10-year</w:t>
      </w:r>
      <w:r>
        <w:rPr>
          <w:rFonts w:ascii="Signika" w:hAnsi="Signika" w:cs="Arial"/>
          <w:szCs w:val="24"/>
        </w:rPr>
        <w:t xml:space="preserve"> plan for rent setting to a </w:t>
      </w:r>
      <w:r w:rsidR="00EA4A57">
        <w:rPr>
          <w:rFonts w:ascii="Signika" w:hAnsi="Signika" w:cs="Arial"/>
          <w:szCs w:val="24"/>
        </w:rPr>
        <w:t>5-year</w:t>
      </w:r>
      <w:r>
        <w:rPr>
          <w:rFonts w:ascii="Signika" w:hAnsi="Signika" w:cs="Arial"/>
          <w:szCs w:val="24"/>
        </w:rPr>
        <w:t xml:space="preserve"> plan and a </w:t>
      </w:r>
      <w:r w:rsidR="00EA4A57">
        <w:rPr>
          <w:rFonts w:ascii="Signika" w:hAnsi="Signika" w:cs="Arial"/>
          <w:szCs w:val="24"/>
        </w:rPr>
        <w:t>5-year</w:t>
      </w:r>
      <w:r>
        <w:rPr>
          <w:rFonts w:ascii="Signika" w:hAnsi="Signika" w:cs="Arial"/>
          <w:szCs w:val="24"/>
        </w:rPr>
        <w:t xml:space="preserve"> rolling plan for developments and </w:t>
      </w:r>
      <w:r w:rsidR="00EA4A57">
        <w:rPr>
          <w:rFonts w:ascii="Signika" w:hAnsi="Signika" w:cs="Arial"/>
          <w:szCs w:val="24"/>
        </w:rPr>
        <w:t xml:space="preserve">communities </w:t>
      </w:r>
      <w:r>
        <w:rPr>
          <w:rFonts w:ascii="Signika" w:hAnsi="Signika" w:cs="Arial"/>
          <w:szCs w:val="24"/>
        </w:rPr>
        <w:t>spending.</w:t>
      </w:r>
    </w:p>
    <w:p w14:paraId="3714CC81" w14:textId="76F6158B" w:rsidR="000A71BC" w:rsidRDefault="00EA4A57" w:rsidP="002E419E">
      <w:pPr>
        <w:pStyle w:val="ListParagraph"/>
        <w:numPr>
          <w:ilvl w:val="0"/>
          <w:numId w:val="21"/>
        </w:numPr>
        <w:tabs>
          <w:tab w:val="left" w:pos="426"/>
        </w:tabs>
        <w:rPr>
          <w:rFonts w:ascii="Signika" w:hAnsi="Signika" w:cs="Arial"/>
          <w:szCs w:val="24"/>
        </w:rPr>
      </w:pPr>
      <w:r>
        <w:rPr>
          <w:rFonts w:ascii="Signika" w:hAnsi="Signika" w:cs="Arial"/>
          <w:szCs w:val="24"/>
        </w:rPr>
        <w:t xml:space="preserve">Board noted that these are strategic decisions and these need to be considered and brought back to the Board. </w:t>
      </w:r>
    </w:p>
    <w:p w14:paraId="72E3B53A" w14:textId="71A072D5" w:rsidR="000A71BC" w:rsidRDefault="000A71BC" w:rsidP="002E419E">
      <w:pPr>
        <w:pStyle w:val="ListParagraph"/>
        <w:numPr>
          <w:ilvl w:val="0"/>
          <w:numId w:val="21"/>
        </w:numPr>
        <w:tabs>
          <w:tab w:val="left" w:pos="426"/>
        </w:tabs>
        <w:rPr>
          <w:rFonts w:ascii="Signika" w:hAnsi="Signika" w:cs="Arial"/>
          <w:szCs w:val="24"/>
        </w:rPr>
      </w:pPr>
      <w:r>
        <w:rPr>
          <w:rFonts w:ascii="Signika" w:hAnsi="Signika" w:cs="Arial"/>
          <w:szCs w:val="24"/>
        </w:rPr>
        <w:t>Board was happy with the suggested sensitivity and stress testing provided in the report.</w:t>
      </w:r>
    </w:p>
    <w:p w14:paraId="71CCD9F9" w14:textId="69BC6446" w:rsidR="000A71BC" w:rsidRDefault="000A71BC" w:rsidP="002E419E">
      <w:pPr>
        <w:pStyle w:val="ListParagraph"/>
        <w:numPr>
          <w:ilvl w:val="0"/>
          <w:numId w:val="21"/>
        </w:numPr>
        <w:tabs>
          <w:tab w:val="left" w:pos="426"/>
        </w:tabs>
        <w:rPr>
          <w:rFonts w:ascii="Signika" w:hAnsi="Signika" w:cs="Arial"/>
          <w:szCs w:val="24"/>
        </w:rPr>
      </w:pPr>
      <w:r>
        <w:rPr>
          <w:rFonts w:ascii="Signika" w:hAnsi="Signika" w:cs="Arial"/>
          <w:szCs w:val="24"/>
        </w:rPr>
        <w:t xml:space="preserve">The order of mitigations </w:t>
      </w:r>
      <w:r w:rsidR="002279EC">
        <w:rPr>
          <w:rFonts w:ascii="Signika" w:hAnsi="Signika" w:cs="Arial"/>
          <w:szCs w:val="24"/>
        </w:rPr>
        <w:t>was</w:t>
      </w:r>
      <w:r>
        <w:rPr>
          <w:rFonts w:ascii="Signika" w:hAnsi="Signika" w:cs="Arial"/>
          <w:szCs w:val="24"/>
        </w:rPr>
        <w:t xml:space="preserve"> </w:t>
      </w:r>
      <w:r w:rsidR="00354A47">
        <w:rPr>
          <w:rFonts w:ascii="Signika" w:hAnsi="Signika" w:cs="Arial"/>
          <w:szCs w:val="24"/>
        </w:rPr>
        <w:t>discussed,</w:t>
      </w:r>
      <w:r w:rsidR="002A2F7A">
        <w:rPr>
          <w:rFonts w:ascii="Signika" w:hAnsi="Signika" w:cs="Arial"/>
          <w:szCs w:val="24"/>
        </w:rPr>
        <w:t xml:space="preserve"> and it was felt that if </w:t>
      </w:r>
      <w:r w:rsidR="00354A47">
        <w:rPr>
          <w:rFonts w:ascii="Signika" w:hAnsi="Signika" w:cs="Arial"/>
          <w:szCs w:val="24"/>
        </w:rPr>
        <w:t xml:space="preserve">and when </w:t>
      </w:r>
      <w:r w:rsidR="002A2F7A">
        <w:rPr>
          <w:rFonts w:ascii="Signika" w:hAnsi="Signika" w:cs="Arial"/>
          <w:szCs w:val="24"/>
        </w:rPr>
        <w:t>any decision needed to be taken it should be taken with the most up to date information available at the time.</w:t>
      </w:r>
      <w:r w:rsidR="009469A4">
        <w:rPr>
          <w:rFonts w:ascii="Signika" w:hAnsi="Signika" w:cs="Arial"/>
          <w:szCs w:val="24"/>
        </w:rPr>
        <w:t xml:space="preserve"> Other factors that need to be considered are impacts on health and safety and regulatory standards before Community projects. </w:t>
      </w:r>
    </w:p>
    <w:p w14:paraId="13120C53" w14:textId="5134B32C" w:rsidR="009469A4" w:rsidRDefault="00EA4A57" w:rsidP="002E419E">
      <w:pPr>
        <w:pStyle w:val="ListParagraph"/>
        <w:numPr>
          <w:ilvl w:val="0"/>
          <w:numId w:val="21"/>
        </w:numPr>
        <w:tabs>
          <w:tab w:val="left" w:pos="426"/>
        </w:tabs>
        <w:rPr>
          <w:rFonts w:ascii="Signika" w:hAnsi="Signika" w:cs="Arial"/>
          <w:szCs w:val="24"/>
        </w:rPr>
      </w:pPr>
      <w:r>
        <w:rPr>
          <w:rFonts w:ascii="Signika" w:hAnsi="Signika" w:cs="Arial"/>
          <w:szCs w:val="24"/>
        </w:rPr>
        <w:t xml:space="preserve">Board requested further detail on the mitigations to be provided to enable Board to make an informed decision. Ashley Harrison to update the business plan and return to Board for comment. </w:t>
      </w:r>
    </w:p>
    <w:p w14:paraId="46E81CF5" w14:textId="77777777" w:rsidR="003A22B6" w:rsidRPr="00A24680" w:rsidRDefault="003A22B6" w:rsidP="00122C85">
      <w:pPr>
        <w:rPr>
          <w:rFonts w:ascii="Signika" w:hAnsi="Signika" w:cs="Arial"/>
          <w:color w:val="FF0000"/>
          <w:szCs w:val="24"/>
        </w:rPr>
      </w:pPr>
    </w:p>
    <w:tbl>
      <w:tblPr>
        <w:tblStyle w:val="TableGrid"/>
        <w:tblW w:w="0" w:type="auto"/>
        <w:tblLook w:val="04A0" w:firstRow="1" w:lastRow="0" w:firstColumn="1" w:lastColumn="0" w:noHBand="0" w:noVBand="1"/>
      </w:tblPr>
      <w:tblGrid>
        <w:gridCol w:w="9628"/>
      </w:tblGrid>
      <w:tr w:rsidR="00E54B97" w:rsidRPr="00A24680" w14:paraId="44A3A5AA" w14:textId="77777777">
        <w:trPr>
          <w:trHeight w:val="599"/>
        </w:trPr>
        <w:tc>
          <w:tcPr>
            <w:tcW w:w="9628" w:type="dxa"/>
          </w:tcPr>
          <w:p w14:paraId="5B09AB95" w14:textId="77777777" w:rsidR="004627A0" w:rsidRDefault="003A22B6" w:rsidP="004627A0">
            <w:pPr>
              <w:tabs>
                <w:tab w:val="left" w:pos="0"/>
              </w:tabs>
              <w:rPr>
                <w:rFonts w:ascii="Signika" w:hAnsi="Signika"/>
                <w:bCs/>
                <w:szCs w:val="24"/>
              </w:rPr>
            </w:pPr>
            <w:r w:rsidRPr="009A1325">
              <w:rPr>
                <w:rFonts w:ascii="Signika" w:hAnsi="Signika"/>
                <w:b/>
                <w:szCs w:val="24"/>
              </w:rPr>
              <w:t>Agreed</w:t>
            </w:r>
            <w:r w:rsidR="006878DE" w:rsidRPr="009A1325">
              <w:rPr>
                <w:rFonts w:ascii="Signika" w:hAnsi="Signika"/>
                <w:b/>
                <w:szCs w:val="24"/>
              </w:rPr>
              <w:t xml:space="preserve"> </w:t>
            </w:r>
            <w:r w:rsidR="006878DE" w:rsidRPr="009A1325">
              <w:rPr>
                <w:rFonts w:ascii="Signika" w:hAnsi="Signika"/>
                <w:bCs/>
                <w:szCs w:val="24"/>
              </w:rPr>
              <w:t>Board:</w:t>
            </w:r>
            <w:r w:rsidR="004627A0" w:rsidRPr="009A1325">
              <w:rPr>
                <w:rFonts w:ascii="Signika" w:hAnsi="Signika"/>
                <w:bCs/>
                <w:szCs w:val="24"/>
              </w:rPr>
              <w:t xml:space="preserve"> </w:t>
            </w:r>
          </w:p>
          <w:p w14:paraId="0BD2C878" w14:textId="2596705B" w:rsidR="009A1325" w:rsidRPr="009A1325" w:rsidRDefault="009A1325" w:rsidP="009A1325">
            <w:pPr>
              <w:pStyle w:val="ListParagraph"/>
              <w:numPr>
                <w:ilvl w:val="0"/>
                <w:numId w:val="21"/>
              </w:numPr>
              <w:tabs>
                <w:tab w:val="left" w:pos="851"/>
              </w:tabs>
              <w:spacing w:after="120"/>
              <w:rPr>
                <w:rFonts w:ascii="Signika" w:hAnsi="Signika" w:cs="Arial"/>
                <w:bCs/>
                <w:szCs w:val="24"/>
              </w:rPr>
            </w:pPr>
            <w:bookmarkStart w:id="2" w:name="_Hlk187676778"/>
            <w:r w:rsidRPr="009A1325">
              <w:rPr>
                <w:rFonts w:ascii="Signika" w:hAnsi="Signika" w:cs="Arial"/>
                <w:bCs/>
                <w:szCs w:val="24"/>
              </w:rPr>
              <w:t>discusse</w:t>
            </w:r>
            <w:r w:rsidR="00AC1706">
              <w:rPr>
                <w:rFonts w:ascii="Signika" w:hAnsi="Signika" w:cs="Arial"/>
                <w:bCs/>
                <w:szCs w:val="24"/>
              </w:rPr>
              <w:t>d</w:t>
            </w:r>
            <w:r w:rsidRPr="009A1325">
              <w:rPr>
                <w:rFonts w:ascii="Signika" w:hAnsi="Signika" w:cs="Arial"/>
                <w:bCs/>
                <w:szCs w:val="24"/>
              </w:rPr>
              <w:t xml:space="preserve"> and consider</w:t>
            </w:r>
            <w:r w:rsidR="00AC1706">
              <w:rPr>
                <w:rFonts w:ascii="Signika" w:hAnsi="Signika" w:cs="Arial"/>
                <w:bCs/>
                <w:szCs w:val="24"/>
              </w:rPr>
              <w:t>ed</w:t>
            </w:r>
            <w:r w:rsidRPr="009A1325">
              <w:rPr>
                <w:rFonts w:ascii="Signika" w:hAnsi="Signika" w:cs="Arial"/>
                <w:bCs/>
                <w:szCs w:val="24"/>
              </w:rPr>
              <w:t xml:space="preserve"> the information within this report and advise</w:t>
            </w:r>
            <w:r w:rsidR="00AC1706">
              <w:rPr>
                <w:rFonts w:ascii="Signika" w:hAnsi="Signika" w:cs="Arial"/>
                <w:bCs/>
                <w:szCs w:val="24"/>
              </w:rPr>
              <w:t>d</w:t>
            </w:r>
            <w:r w:rsidRPr="009A1325">
              <w:rPr>
                <w:rFonts w:ascii="Signika" w:hAnsi="Signika" w:cs="Arial"/>
                <w:bCs/>
                <w:szCs w:val="24"/>
              </w:rPr>
              <w:t xml:space="preserve"> on its required actions around the production of the plan to be presented to it in March. </w:t>
            </w:r>
          </w:p>
          <w:bookmarkEnd w:id="2"/>
          <w:p w14:paraId="306162FC" w14:textId="507D2159" w:rsidR="009A1325" w:rsidRPr="009A1325" w:rsidRDefault="009A1325" w:rsidP="009A1325">
            <w:pPr>
              <w:pStyle w:val="ListParagraph"/>
              <w:numPr>
                <w:ilvl w:val="0"/>
                <w:numId w:val="21"/>
              </w:numPr>
              <w:spacing w:after="120"/>
              <w:rPr>
                <w:rFonts w:ascii="Signika" w:hAnsi="Signika"/>
                <w:szCs w:val="24"/>
              </w:rPr>
            </w:pPr>
            <w:r w:rsidRPr="009A1325">
              <w:rPr>
                <w:rFonts w:ascii="Signika" w:hAnsi="Signika"/>
                <w:szCs w:val="24"/>
              </w:rPr>
              <w:t>discusse</w:t>
            </w:r>
            <w:r w:rsidR="00AC1706">
              <w:rPr>
                <w:rFonts w:ascii="Signika" w:hAnsi="Signika"/>
                <w:szCs w:val="24"/>
              </w:rPr>
              <w:t>d</w:t>
            </w:r>
            <w:r w:rsidRPr="009A1325">
              <w:rPr>
                <w:rFonts w:ascii="Signika" w:hAnsi="Signika"/>
                <w:szCs w:val="24"/>
              </w:rPr>
              <w:t xml:space="preserve"> and consider</w:t>
            </w:r>
            <w:r w:rsidR="00AC1706">
              <w:rPr>
                <w:rFonts w:ascii="Signika" w:hAnsi="Signika"/>
                <w:szCs w:val="24"/>
              </w:rPr>
              <w:t>ed</w:t>
            </w:r>
            <w:r w:rsidRPr="009A1325">
              <w:rPr>
                <w:rFonts w:ascii="Signika" w:hAnsi="Signika"/>
                <w:szCs w:val="24"/>
              </w:rPr>
              <w:t xml:space="preserve"> the presented possibilities for sensitivity tests against the business plan and advise</w:t>
            </w:r>
            <w:r w:rsidR="00AC1706">
              <w:rPr>
                <w:rFonts w:ascii="Signika" w:hAnsi="Signika"/>
                <w:szCs w:val="24"/>
              </w:rPr>
              <w:t>d</w:t>
            </w:r>
            <w:r w:rsidRPr="009A1325">
              <w:rPr>
                <w:rFonts w:ascii="Signika" w:hAnsi="Signika"/>
                <w:szCs w:val="24"/>
              </w:rPr>
              <w:t xml:space="preserve"> on the suitability of these and of any additional or alternative tests that it requires to be made.</w:t>
            </w:r>
          </w:p>
          <w:p w14:paraId="231F2AA6" w14:textId="5977EF23" w:rsidR="009A1325" w:rsidRPr="009A1325" w:rsidRDefault="009A1325" w:rsidP="009A1325">
            <w:pPr>
              <w:pStyle w:val="ListParagraph"/>
              <w:numPr>
                <w:ilvl w:val="0"/>
                <w:numId w:val="21"/>
              </w:numPr>
              <w:spacing w:after="120"/>
              <w:rPr>
                <w:rFonts w:ascii="Signika" w:hAnsi="Signika"/>
                <w:szCs w:val="24"/>
              </w:rPr>
            </w:pPr>
            <w:r w:rsidRPr="009A1325">
              <w:rPr>
                <w:rFonts w:ascii="Signika" w:hAnsi="Signika"/>
                <w:szCs w:val="24"/>
              </w:rPr>
              <w:t>discusse</w:t>
            </w:r>
            <w:r w:rsidR="00AC1706">
              <w:rPr>
                <w:rFonts w:ascii="Signika" w:hAnsi="Signika"/>
                <w:szCs w:val="24"/>
              </w:rPr>
              <w:t>d</w:t>
            </w:r>
            <w:r w:rsidRPr="009A1325">
              <w:rPr>
                <w:rFonts w:ascii="Signika" w:hAnsi="Signika"/>
                <w:szCs w:val="24"/>
              </w:rPr>
              <w:t xml:space="preserve"> and consider</w:t>
            </w:r>
            <w:r w:rsidR="00AC1706">
              <w:rPr>
                <w:rFonts w:ascii="Signika" w:hAnsi="Signika"/>
                <w:szCs w:val="24"/>
              </w:rPr>
              <w:t>ed</w:t>
            </w:r>
            <w:r w:rsidRPr="009A1325">
              <w:rPr>
                <w:rFonts w:ascii="Signika" w:hAnsi="Signika"/>
                <w:szCs w:val="24"/>
              </w:rPr>
              <w:t xml:space="preserve"> the presented possibilities for combined stress tests against the business plan and advise</w:t>
            </w:r>
            <w:r w:rsidR="00AC1706">
              <w:rPr>
                <w:rFonts w:ascii="Signika" w:hAnsi="Signika"/>
                <w:szCs w:val="24"/>
              </w:rPr>
              <w:t>d</w:t>
            </w:r>
            <w:r w:rsidRPr="009A1325">
              <w:rPr>
                <w:rFonts w:ascii="Signika" w:hAnsi="Signika"/>
                <w:szCs w:val="24"/>
              </w:rPr>
              <w:t xml:space="preserve"> on the suitability of these and of any additional or alternative tests that it requires to be made.</w:t>
            </w:r>
          </w:p>
          <w:p w14:paraId="51ABBDF8" w14:textId="402B8863" w:rsidR="003A22B6" w:rsidRPr="009A1325" w:rsidRDefault="009A1325" w:rsidP="009A1325">
            <w:pPr>
              <w:pStyle w:val="ListParagraph"/>
              <w:numPr>
                <w:ilvl w:val="0"/>
                <w:numId w:val="21"/>
              </w:numPr>
              <w:spacing w:after="120"/>
              <w:rPr>
                <w:rFonts w:ascii="Signika" w:hAnsi="Signika"/>
                <w:szCs w:val="24"/>
              </w:rPr>
            </w:pPr>
            <w:r w:rsidRPr="009A1325">
              <w:rPr>
                <w:rFonts w:ascii="Signika" w:hAnsi="Signika"/>
                <w:szCs w:val="24"/>
              </w:rPr>
              <w:t>discusse</w:t>
            </w:r>
            <w:r w:rsidR="00AC1706">
              <w:rPr>
                <w:rFonts w:ascii="Signika" w:hAnsi="Signika"/>
                <w:szCs w:val="24"/>
              </w:rPr>
              <w:t>d</w:t>
            </w:r>
            <w:r w:rsidRPr="009A1325">
              <w:rPr>
                <w:rFonts w:ascii="Signika" w:hAnsi="Signika"/>
                <w:szCs w:val="24"/>
              </w:rPr>
              <w:t xml:space="preserve"> and consider</w:t>
            </w:r>
            <w:r w:rsidR="00AC1706">
              <w:rPr>
                <w:rFonts w:ascii="Signika" w:hAnsi="Signika"/>
                <w:szCs w:val="24"/>
              </w:rPr>
              <w:t>ed</w:t>
            </w:r>
            <w:r w:rsidRPr="009A1325">
              <w:rPr>
                <w:rFonts w:ascii="Signika" w:hAnsi="Signika"/>
                <w:szCs w:val="24"/>
              </w:rPr>
              <w:t xml:space="preserve"> the presented possibilities for mitigating actions that the business could take in the face of the sensitivity and stress scenarios and advise</w:t>
            </w:r>
            <w:r w:rsidR="00AC1706">
              <w:rPr>
                <w:rFonts w:ascii="Signika" w:hAnsi="Signika"/>
                <w:szCs w:val="24"/>
              </w:rPr>
              <w:t>d</w:t>
            </w:r>
            <w:r w:rsidRPr="009A1325">
              <w:rPr>
                <w:rFonts w:ascii="Signika" w:hAnsi="Signika"/>
                <w:szCs w:val="24"/>
              </w:rPr>
              <w:t xml:space="preserve"> on the suitability of these and of any additional or alternative actions that it requires to be assessed.</w:t>
            </w:r>
          </w:p>
        </w:tc>
      </w:tr>
    </w:tbl>
    <w:p w14:paraId="12B85F6C" w14:textId="55174B0A" w:rsidR="00CC0A6A" w:rsidRPr="00A24680" w:rsidRDefault="00CC0A6A" w:rsidP="000E5C3C">
      <w:pPr>
        <w:tabs>
          <w:tab w:val="left" w:pos="426"/>
          <w:tab w:val="left" w:pos="4320"/>
          <w:tab w:val="left" w:pos="8789"/>
        </w:tabs>
        <w:jc w:val="both"/>
        <w:rPr>
          <w:rFonts w:ascii="Signika" w:hAnsi="Signika" w:cs="Arial"/>
          <w:b/>
          <w:bCs/>
          <w:color w:val="FF0000"/>
          <w:szCs w:val="24"/>
          <w:u w:val="single"/>
        </w:rPr>
      </w:pPr>
    </w:p>
    <w:p w14:paraId="1C303AF2" w14:textId="0E66EFD2" w:rsidR="00E917B7" w:rsidRPr="004305AB" w:rsidRDefault="005B29AD" w:rsidP="000E5C3C">
      <w:pPr>
        <w:tabs>
          <w:tab w:val="left" w:pos="426"/>
          <w:tab w:val="left" w:pos="4320"/>
          <w:tab w:val="left" w:pos="8789"/>
        </w:tabs>
        <w:jc w:val="both"/>
        <w:rPr>
          <w:rFonts w:ascii="Signika" w:hAnsi="Signika" w:cs="Arial"/>
          <w:b/>
          <w:bCs/>
          <w:szCs w:val="24"/>
        </w:rPr>
      </w:pPr>
      <w:r w:rsidRPr="004305AB">
        <w:rPr>
          <w:rFonts w:ascii="Signika" w:hAnsi="Signika" w:cs="Arial"/>
          <w:szCs w:val="24"/>
        </w:rPr>
        <w:t>10</w:t>
      </w:r>
      <w:r w:rsidR="004124E5" w:rsidRPr="004305AB">
        <w:rPr>
          <w:rFonts w:ascii="Signika" w:hAnsi="Signika" w:cs="Arial"/>
          <w:szCs w:val="24"/>
        </w:rPr>
        <w:t>.</w:t>
      </w:r>
      <w:r w:rsidR="004124E5" w:rsidRPr="004305AB">
        <w:rPr>
          <w:rFonts w:ascii="Signika" w:hAnsi="Signika" w:cs="Arial"/>
          <w:szCs w:val="24"/>
        </w:rPr>
        <w:tab/>
      </w:r>
      <w:r w:rsidR="004124E5" w:rsidRPr="004305AB">
        <w:rPr>
          <w:rFonts w:ascii="Signika" w:hAnsi="Signika" w:cs="Arial"/>
          <w:b/>
          <w:bCs/>
          <w:szCs w:val="24"/>
          <w:u w:val="single"/>
        </w:rPr>
        <w:t>Agenda Item 1</w:t>
      </w:r>
      <w:r w:rsidRPr="004305AB">
        <w:rPr>
          <w:rFonts w:ascii="Signika" w:hAnsi="Signika" w:cs="Arial"/>
          <w:b/>
          <w:bCs/>
          <w:szCs w:val="24"/>
          <w:u w:val="single"/>
        </w:rPr>
        <w:t>2 –</w:t>
      </w:r>
      <w:r w:rsidR="004124E5" w:rsidRPr="004305AB">
        <w:rPr>
          <w:rFonts w:ascii="Signika" w:hAnsi="Signika" w:cs="Arial"/>
          <w:b/>
          <w:bCs/>
          <w:szCs w:val="24"/>
          <w:u w:val="single"/>
        </w:rPr>
        <w:t xml:space="preserve"> </w:t>
      </w:r>
      <w:r w:rsidR="004305AB" w:rsidRPr="004305AB">
        <w:rPr>
          <w:rFonts w:ascii="Signika" w:hAnsi="Signika" w:cs="Arial"/>
          <w:b/>
          <w:bCs/>
          <w:szCs w:val="24"/>
          <w:u w:val="single"/>
        </w:rPr>
        <w:t>Budget 2025-26</w:t>
      </w:r>
    </w:p>
    <w:p w14:paraId="57EA9C48" w14:textId="1CCA14F3" w:rsidR="004305AB" w:rsidRPr="004305AB" w:rsidRDefault="004124E5" w:rsidP="004305AB">
      <w:pPr>
        <w:tabs>
          <w:tab w:val="left" w:pos="709"/>
        </w:tabs>
        <w:jc w:val="both"/>
        <w:rPr>
          <w:rFonts w:ascii="Signika" w:hAnsi="Signika"/>
          <w:bCs/>
          <w:i/>
          <w:iCs/>
        </w:rPr>
      </w:pPr>
      <w:r w:rsidRPr="004305AB">
        <w:rPr>
          <w:rFonts w:ascii="Signika" w:hAnsi="Signika" w:cs="Arial"/>
          <w:i/>
          <w:iCs/>
          <w:szCs w:val="24"/>
        </w:rPr>
        <w:t>Summary:</w:t>
      </w:r>
      <w:r w:rsidR="004305AB" w:rsidRPr="004305AB">
        <w:rPr>
          <w:rFonts w:ascii="Signika" w:hAnsi="Signika" w:cs="Arial"/>
          <w:i/>
          <w:iCs/>
          <w:szCs w:val="24"/>
        </w:rPr>
        <w:t xml:space="preserve"> </w:t>
      </w:r>
      <w:r w:rsidR="004305AB" w:rsidRPr="004305AB">
        <w:rPr>
          <w:rFonts w:ascii="Signika" w:hAnsi="Signika"/>
          <w:bCs/>
          <w:i/>
          <w:iCs/>
        </w:rPr>
        <w:t>The budgets for the organisation must be considered and approved by the board on an annual basis. These will form the basis for financial control and reporting during the financial year and for our reporting on the financial position of all Ongo businesses.</w:t>
      </w:r>
      <w:r w:rsidR="004305AB">
        <w:rPr>
          <w:rFonts w:ascii="Signika" w:hAnsi="Signika"/>
          <w:bCs/>
          <w:i/>
          <w:iCs/>
        </w:rPr>
        <w:t xml:space="preserve"> </w:t>
      </w:r>
      <w:r w:rsidR="004305AB" w:rsidRPr="004305AB">
        <w:rPr>
          <w:rFonts w:ascii="Signika" w:hAnsi="Signika"/>
          <w:bCs/>
          <w:i/>
          <w:iCs/>
        </w:rPr>
        <w:t>This report presents the initial budget for Ongo Homes and has been produced in line with year one of the Business Plan for 2025-</w:t>
      </w:r>
      <w:r w:rsidR="004305AB" w:rsidRPr="004305AB">
        <w:rPr>
          <w:rFonts w:ascii="Signika" w:hAnsi="Signika"/>
          <w:bCs/>
          <w:i/>
          <w:iCs/>
        </w:rPr>
        <w:lastRenderedPageBreak/>
        <w:t>26. The final version will be presented, along with the consolidated budget for the Ongo Group for approval at the March Ongo Homes Board meeting.</w:t>
      </w:r>
      <w:r w:rsidR="004305AB">
        <w:rPr>
          <w:rFonts w:ascii="Signika" w:hAnsi="Signika"/>
          <w:bCs/>
          <w:i/>
          <w:iCs/>
        </w:rPr>
        <w:t xml:space="preserve"> </w:t>
      </w:r>
      <w:r w:rsidR="004305AB" w:rsidRPr="004305AB">
        <w:rPr>
          <w:rFonts w:ascii="Signika" w:hAnsi="Signika"/>
          <w:bCs/>
          <w:i/>
          <w:iCs/>
        </w:rPr>
        <w:t>Also included are the budgets for Ongo Communities and Ongo Commercial entities for any initial observations that the board wishes to make, however these have yet to be approved by the respective subsidiary boards. Approved versions of these budgets will also be presented at the March Board meeting.</w:t>
      </w:r>
    </w:p>
    <w:p w14:paraId="29F2281B" w14:textId="5E7A65A6" w:rsidR="004124E5" w:rsidRPr="004305AB" w:rsidRDefault="004124E5" w:rsidP="004305AB">
      <w:pPr>
        <w:pStyle w:val="BodyTextIndent"/>
        <w:pBdr>
          <w:top w:val="none" w:sz="0" w:space="0" w:color="auto"/>
          <w:left w:val="none" w:sz="0" w:space="0" w:color="auto"/>
          <w:bottom w:val="none" w:sz="0" w:space="0" w:color="auto"/>
          <w:right w:val="none" w:sz="0" w:space="0" w:color="auto"/>
          <w:between w:val="none" w:sz="0" w:space="0" w:color="auto"/>
          <w:bar w:val="none" w:sz="0" w:color="auto"/>
        </w:pBdr>
        <w:spacing w:after="0"/>
        <w:ind w:left="0"/>
        <w:rPr>
          <w:rFonts w:ascii="Signika" w:hAnsi="Signika"/>
          <w:i/>
          <w:iCs/>
          <w:color w:val="auto"/>
          <w:sz w:val="24"/>
          <w:szCs w:val="24"/>
        </w:rPr>
      </w:pPr>
      <w:r w:rsidRPr="004305AB">
        <w:rPr>
          <w:rFonts w:ascii="Signika" w:hAnsi="Signika" w:cs="Arial"/>
          <w:i/>
          <w:iCs/>
          <w:color w:val="auto"/>
          <w:sz w:val="24"/>
          <w:szCs w:val="24"/>
        </w:rPr>
        <w:t xml:space="preserve"> </w:t>
      </w:r>
      <w:r w:rsidR="005B29AD" w:rsidRPr="004305AB">
        <w:rPr>
          <w:rFonts w:ascii="Signika" w:hAnsi="Signika"/>
          <w:i/>
          <w:iCs/>
          <w:color w:val="auto"/>
          <w:sz w:val="24"/>
          <w:szCs w:val="24"/>
        </w:rPr>
        <w:t xml:space="preserve"> </w:t>
      </w:r>
      <w:r w:rsidR="004305AB" w:rsidRPr="004305AB">
        <w:rPr>
          <w:rFonts w:ascii="Signika" w:hAnsi="Signika"/>
          <w:i/>
          <w:iCs/>
          <w:color w:val="auto"/>
          <w:sz w:val="24"/>
          <w:szCs w:val="24"/>
        </w:rPr>
        <w:t xml:space="preserve"> </w:t>
      </w:r>
    </w:p>
    <w:p w14:paraId="751E777F" w14:textId="32383AAF" w:rsidR="00310BB1" w:rsidRPr="004305AB" w:rsidRDefault="004124E5" w:rsidP="0009150D">
      <w:pPr>
        <w:rPr>
          <w:rFonts w:ascii="Signika" w:hAnsi="Signika" w:cs="Arial"/>
          <w:szCs w:val="24"/>
        </w:rPr>
      </w:pPr>
      <w:r w:rsidRPr="004305AB">
        <w:rPr>
          <w:rFonts w:ascii="Signika" w:hAnsi="Signika" w:cs="Arial"/>
          <w:szCs w:val="24"/>
        </w:rPr>
        <w:t>Discussion points/questions:</w:t>
      </w:r>
    </w:p>
    <w:p w14:paraId="79EE2155" w14:textId="0CF0098B" w:rsidR="006F1E53" w:rsidRPr="00E674FF" w:rsidRDefault="00E674FF" w:rsidP="00E674FF">
      <w:pPr>
        <w:pStyle w:val="ListParagraph"/>
        <w:numPr>
          <w:ilvl w:val="0"/>
          <w:numId w:val="22"/>
        </w:numPr>
        <w:tabs>
          <w:tab w:val="left" w:pos="426"/>
        </w:tabs>
        <w:rPr>
          <w:rFonts w:ascii="Signika" w:hAnsi="Signika" w:cs="Arial"/>
          <w:szCs w:val="24"/>
        </w:rPr>
      </w:pPr>
      <w:r>
        <w:rPr>
          <w:rFonts w:ascii="Signika" w:hAnsi="Signika" w:cs="Arial"/>
          <w:szCs w:val="24"/>
        </w:rPr>
        <w:t xml:space="preserve">The operating margin, at 14.3%, is lower than other years with no contingencies built in. While this level is not ideal it is at a better level than other companies in the sector which generally sit at 10%. </w:t>
      </w:r>
      <w:r w:rsidRPr="00E674FF">
        <w:rPr>
          <w:rFonts w:ascii="Signika" w:hAnsi="Signika" w:cs="Arial"/>
          <w:szCs w:val="24"/>
        </w:rPr>
        <w:t xml:space="preserve"> </w:t>
      </w:r>
      <w:r w:rsidR="004305AB" w:rsidRPr="00E674FF">
        <w:rPr>
          <w:rFonts w:ascii="Signika" w:hAnsi="Signika" w:cs="Arial"/>
          <w:szCs w:val="24"/>
        </w:rPr>
        <w:t xml:space="preserve"> </w:t>
      </w:r>
    </w:p>
    <w:p w14:paraId="6A4926E5" w14:textId="77777777" w:rsidR="004124E5" w:rsidRPr="00A24680" w:rsidRDefault="004124E5" w:rsidP="000E5C3C">
      <w:pPr>
        <w:tabs>
          <w:tab w:val="left" w:pos="426"/>
          <w:tab w:val="left" w:pos="4320"/>
          <w:tab w:val="left" w:pos="8789"/>
        </w:tabs>
        <w:jc w:val="both"/>
        <w:rPr>
          <w:rFonts w:ascii="Signika" w:hAnsi="Signika" w:cs="Arial"/>
          <w:i/>
          <w:iCs/>
          <w:color w:val="FF0000"/>
          <w:szCs w:val="24"/>
        </w:rPr>
      </w:pPr>
    </w:p>
    <w:tbl>
      <w:tblPr>
        <w:tblStyle w:val="TableGrid"/>
        <w:tblW w:w="0" w:type="auto"/>
        <w:tblLook w:val="04A0" w:firstRow="1" w:lastRow="0" w:firstColumn="1" w:lastColumn="0" w:noHBand="0" w:noVBand="1"/>
      </w:tblPr>
      <w:tblGrid>
        <w:gridCol w:w="9628"/>
      </w:tblGrid>
      <w:tr w:rsidR="00E54B97" w:rsidRPr="004305AB" w14:paraId="7329819A" w14:textId="77777777" w:rsidTr="004124E5">
        <w:tc>
          <w:tcPr>
            <w:tcW w:w="9628" w:type="dxa"/>
          </w:tcPr>
          <w:p w14:paraId="38B24547" w14:textId="21ED6783" w:rsidR="004124E5" w:rsidRPr="004305AB" w:rsidRDefault="004124E5" w:rsidP="000E5C3C">
            <w:pPr>
              <w:tabs>
                <w:tab w:val="left" w:pos="426"/>
                <w:tab w:val="left" w:pos="4320"/>
                <w:tab w:val="left" w:pos="8789"/>
              </w:tabs>
              <w:jc w:val="both"/>
              <w:rPr>
                <w:rFonts w:ascii="Signika" w:hAnsi="Signika" w:cs="Arial"/>
                <w:szCs w:val="24"/>
              </w:rPr>
            </w:pPr>
            <w:r w:rsidRPr="004305AB">
              <w:rPr>
                <w:rFonts w:ascii="Signika" w:hAnsi="Signika" w:cs="Arial"/>
                <w:b/>
                <w:bCs/>
                <w:szCs w:val="24"/>
              </w:rPr>
              <w:t>Agreed:</w:t>
            </w:r>
            <w:r w:rsidRPr="004305AB">
              <w:rPr>
                <w:rFonts w:ascii="Signika" w:hAnsi="Signika" w:cs="Arial"/>
                <w:szCs w:val="24"/>
              </w:rPr>
              <w:t xml:space="preserve"> Board </w:t>
            </w:r>
          </w:p>
          <w:p w14:paraId="344FA02E" w14:textId="4C0A15B0" w:rsidR="004305AB" w:rsidRPr="004305AB" w:rsidRDefault="004305AB" w:rsidP="004305AB">
            <w:pPr>
              <w:pStyle w:val="ListParagraph"/>
              <w:numPr>
                <w:ilvl w:val="0"/>
                <w:numId w:val="22"/>
              </w:numPr>
              <w:jc w:val="both"/>
              <w:rPr>
                <w:rFonts w:ascii="Signika" w:hAnsi="Signika"/>
                <w:szCs w:val="24"/>
              </w:rPr>
            </w:pPr>
            <w:r w:rsidRPr="004305AB">
              <w:rPr>
                <w:rFonts w:ascii="Signika" w:hAnsi="Signika"/>
                <w:szCs w:val="24"/>
              </w:rPr>
              <w:t>consider</w:t>
            </w:r>
            <w:r>
              <w:rPr>
                <w:rFonts w:ascii="Signika" w:hAnsi="Signika"/>
                <w:szCs w:val="24"/>
              </w:rPr>
              <w:t>ed</w:t>
            </w:r>
            <w:r w:rsidRPr="004305AB">
              <w:rPr>
                <w:rFonts w:ascii="Signika" w:hAnsi="Signika"/>
                <w:szCs w:val="24"/>
              </w:rPr>
              <w:t xml:space="preserve"> the initial draft of the Ongo Homes budget for 2025-26 and advise</w:t>
            </w:r>
            <w:r>
              <w:rPr>
                <w:rFonts w:ascii="Signika" w:hAnsi="Signika"/>
                <w:szCs w:val="24"/>
              </w:rPr>
              <w:t>d</w:t>
            </w:r>
            <w:r w:rsidRPr="004305AB">
              <w:rPr>
                <w:rFonts w:ascii="Signika" w:hAnsi="Signika"/>
                <w:szCs w:val="24"/>
              </w:rPr>
              <w:t xml:space="preserve"> of any changes required to allow for finalisation and presentation to the Board for final approval at the March 2025 board meeting.</w:t>
            </w:r>
          </w:p>
          <w:p w14:paraId="1395C168" w14:textId="74F725E1" w:rsidR="004124E5" w:rsidRPr="004305AB" w:rsidRDefault="004305AB" w:rsidP="004305AB">
            <w:pPr>
              <w:pStyle w:val="ListParagraph"/>
              <w:numPr>
                <w:ilvl w:val="0"/>
                <w:numId w:val="22"/>
              </w:numPr>
              <w:jc w:val="both"/>
              <w:rPr>
                <w:rFonts w:ascii="Signika" w:hAnsi="Signika"/>
                <w:szCs w:val="24"/>
              </w:rPr>
            </w:pPr>
            <w:r w:rsidRPr="004305AB">
              <w:rPr>
                <w:rFonts w:ascii="Signika" w:hAnsi="Signika"/>
                <w:szCs w:val="24"/>
              </w:rPr>
              <w:t>consider</w:t>
            </w:r>
            <w:r>
              <w:rPr>
                <w:rFonts w:ascii="Signika" w:hAnsi="Signika"/>
                <w:szCs w:val="24"/>
              </w:rPr>
              <w:t>ed</w:t>
            </w:r>
            <w:r w:rsidRPr="004305AB">
              <w:rPr>
                <w:rFonts w:ascii="Signika" w:hAnsi="Signika"/>
                <w:szCs w:val="24"/>
              </w:rPr>
              <w:t xml:space="preserve"> the initial drafts of the Ongo Communities businesses and Ongo Commercial businesses budgets for 2025-26 and provide</w:t>
            </w:r>
            <w:r>
              <w:rPr>
                <w:rFonts w:ascii="Signika" w:hAnsi="Signika"/>
                <w:szCs w:val="24"/>
              </w:rPr>
              <w:t>d</w:t>
            </w:r>
            <w:r w:rsidRPr="004305AB">
              <w:rPr>
                <w:rFonts w:ascii="Signika" w:hAnsi="Signika"/>
                <w:szCs w:val="24"/>
              </w:rPr>
              <w:t xml:space="preserve"> any views, advice or required amendments to the subsidiary boards ahead of the individual board meetings.</w:t>
            </w:r>
          </w:p>
        </w:tc>
      </w:tr>
    </w:tbl>
    <w:p w14:paraId="4EAFC44C" w14:textId="77777777" w:rsidR="004124E5" w:rsidRPr="004305AB" w:rsidRDefault="004124E5" w:rsidP="000E5C3C">
      <w:pPr>
        <w:tabs>
          <w:tab w:val="left" w:pos="426"/>
          <w:tab w:val="left" w:pos="4320"/>
          <w:tab w:val="left" w:pos="8789"/>
        </w:tabs>
        <w:jc w:val="both"/>
        <w:rPr>
          <w:rFonts w:ascii="Signika" w:hAnsi="Signika" w:cs="Arial"/>
          <w:i/>
          <w:iCs/>
          <w:szCs w:val="24"/>
        </w:rPr>
      </w:pPr>
    </w:p>
    <w:p w14:paraId="7F90E66B" w14:textId="5A720243" w:rsidR="000F4517" w:rsidRPr="00C3730B" w:rsidRDefault="000F4517" w:rsidP="000F4517">
      <w:pPr>
        <w:tabs>
          <w:tab w:val="left" w:pos="426"/>
          <w:tab w:val="left" w:pos="4320"/>
          <w:tab w:val="left" w:pos="8789"/>
        </w:tabs>
        <w:jc w:val="both"/>
        <w:rPr>
          <w:rFonts w:ascii="Signika" w:hAnsi="Signika" w:cs="Arial"/>
          <w:b/>
          <w:bCs/>
          <w:szCs w:val="24"/>
        </w:rPr>
      </w:pPr>
      <w:r w:rsidRPr="00C3730B">
        <w:rPr>
          <w:rFonts w:ascii="Signika" w:hAnsi="Signika" w:cs="Arial"/>
          <w:szCs w:val="24"/>
        </w:rPr>
        <w:t>1</w:t>
      </w:r>
      <w:r w:rsidR="00310BB1" w:rsidRPr="00C3730B">
        <w:rPr>
          <w:rFonts w:ascii="Signika" w:hAnsi="Signika" w:cs="Arial"/>
          <w:szCs w:val="24"/>
        </w:rPr>
        <w:t>1</w:t>
      </w:r>
      <w:r w:rsidRPr="00C3730B">
        <w:rPr>
          <w:rFonts w:ascii="Signika" w:hAnsi="Signika" w:cs="Arial"/>
          <w:szCs w:val="24"/>
        </w:rPr>
        <w:t>.</w:t>
      </w:r>
      <w:r w:rsidRPr="00C3730B">
        <w:rPr>
          <w:rFonts w:ascii="Signika" w:hAnsi="Signika" w:cs="Arial"/>
          <w:szCs w:val="24"/>
        </w:rPr>
        <w:tab/>
      </w:r>
      <w:r w:rsidRPr="00C3730B">
        <w:rPr>
          <w:rFonts w:ascii="Signika" w:hAnsi="Signika" w:cs="Arial"/>
          <w:b/>
          <w:bCs/>
          <w:szCs w:val="24"/>
          <w:u w:val="single"/>
        </w:rPr>
        <w:t>Agenda Item 1</w:t>
      </w:r>
      <w:r w:rsidR="00310BB1" w:rsidRPr="00C3730B">
        <w:rPr>
          <w:rFonts w:ascii="Signika" w:hAnsi="Signika" w:cs="Arial"/>
          <w:b/>
          <w:bCs/>
          <w:szCs w:val="24"/>
          <w:u w:val="single"/>
        </w:rPr>
        <w:t>3 –</w:t>
      </w:r>
      <w:r w:rsidRPr="00C3730B">
        <w:rPr>
          <w:rFonts w:ascii="Signika" w:hAnsi="Signika" w:cs="Arial"/>
          <w:b/>
          <w:bCs/>
          <w:szCs w:val="24"/>
          <w:u w:val="single"/>
        </w:rPr>
        <w:t xml:space="preserve"> </w:t>
      </w:r>
      <w:r w:rsidR="00C3730B" w:rsidRPr="00C3730B">
        <w:rPr>
          <w:rFonts w:ascii="Signika" w:hAnsi="Signika" w:cs="Arial"/>
          <w:b/>
          <w:bCs/>
          <w:szCs w:val="24"/>
          <w:u w:val="single"/>
        </w:rPr>
        <w:t>Assurance Review Update</w:t>
      </w:r>
    </w:p>
    <w:p w14:paraId="2EB9D349" w14:textId="4A2A86A8" w:rsidR="00C3730B" w:rsidRPr="00C3730B" w:rsidRDefault="000F4517" w:rsidP="00C3730B">
      <w:pPr>
        <w:tabs>
          <w:tab w:val="left" w:pos="709"/>
        </w:tabs>
        <w:jc w:val="both"/>
        <w:rPr>
          <w:rFonts w:ascii="Signika" w:hAnsi="Signika"/>
          <w:bCs/>
          <w:i/>
          <w:iCs/>
        </w:rPr>
      </w:pPr>
      <w:r w:rsidRPr="00C3730B">
        <w:rPr>
          <w:rFonts w:ascii="Signika" w:hAnsi="Signika" w:cs="Arial"/>
          <w:i/>
          <w:iCs/>
          <w:szCs w:val="24"/>
        </w:rPr>
        <w:t>Summary:</w:t>
      </w:r>
      <w:r w:rsidR="00C3730B" w:rsidRPr="00C3730B">
        <w:rPr>
          <w:rFonts w:ascii="Signika" w:hAnsi="Signika" w:cs="Arial"/>
          <w:i/>
          <w:iCs/>
          <w:szCs w:val="24"/>
        </w:rPr>
        <w:t xml:space="preserve"> </w:t>
      </w:r>
      <w:r w:rsidR="00C3730B" w:rsidRPr="00C3730B">
        <w:rPr>
          <w:rFonts w:ascii="Signika" w:hAnsi="Signika"/>
          <w:bCs/>
          <w:i/>
          <w:iCs/>
        </w:rPr>
        <w:t xml:space="preserve">This report presents the findings and actions identified during the assurance review (AR) completed against the Corporate Plan year 1 annual plan (Appendix 1) and year 1 annual targets progress (Appendix 2) </w:t>
      </w:r>
      <w:r w:rsidR="00C3730B" w:rsidRPr="00C3730B">
        <w:rPr>
          <w:rFonts w:ascii="Signika" w:hAnsi="Signika"/>
          <w:b/>
          <w:i/>
          <w:iCs/>
        </w:rPr>
        <w:t>from April 2024 through to end September 2024</w:t>
      </w:r>
      <w:r w:rsidR="00C3730B" w:rsidRPr="00C3730B">
        <w:rPr>
          <w:rFonts w:ascii="Signika" w:hAnsi="Signika"/>
          <w:bCs/>
          <w:i/>
          <w:iCs/>
        </w:rPr>
        <w:t>. Section 4.1 of this report shows progress against the agreed projects as part of the annual plan, which are detailed specifically within Appendix 1. Section 4.2 highlights areas of success and challenge in relation to progress against the annual targets agreed by the Leadership team for 2024/25.</w:t>
      </w:r>
    </w:p>
    <w:p w14:paraId="3CF30970" w14:textId="34DDBB96" w:rsidR="00C3730B" w:rsidRPr="00C3730B" w:rsidRDefault="00C3730B" w:rsidP="00C3730B">
      <w:pPr>
        <w:tabs>
          <w:tab w:val="left" w:pos="709"/>
        </w:tabs>
        <w:jc w:val="both"/>
        <w:rPr>
          <w:rFonts w:ascii="Signika" w:hAnsi="Signika"/>
          <w:bCs/>
          <w:i/>
          <w:iCs/>
        </w:rPr>
      </w:pPr>
      <w:r w:rsidRPr="00C3730B">
        <w:rPr>
          <w:rFonts w:ascii="Signika" w:hAnsi="Signika"/>
          <w:bCs/>
          <w:i/>
          <w:iCs/>
        </w:rPr>
        <w:t>The Leadership team have agreed actions to improve in the identified areas, which are detailed at 4.4. The next AR will take place in April 2025 to review the period October – March. Following on, reviews will be scheduled quarterly.</w:t>
      </w:r>
    </w:p>
    <w:p w14:paraId="7FD24DAA" w14:textId="5F9AB501" w:rsidR="000F4517" w:rsidRPr="00C3730B" w:rsidRDefault="000F4517" w:rsidP="00C3730B">
      <w:pPr>
        <w:rPr>
          <w:rFonts w:ascii="Signika" w:hAnsi="Signika"/>
          <w:i/>
          <w:iCs/>
          <w:szCs w:val="24"/>
        </w:rPr>
      </w:pPr>
    </w:p>
    <w:p w14:paraId="41FA6C84" w14:textId="77777777" w:rsidR="000F4517" w:rsidRPr="00C3730B" w:rsidRDefault="000F4517" w:rsidP="000F4517">
      <w:pPr>
        <w:rPr>
          <w:rFonts w:ascii="Signika" w:hAnsi="Signika" w:cs="Arial"/>
          <w:szCs w:val="24"/>
        </w:rPr>
      </w:pPr>
      <w:r w:rsidRPr="00C3730B">
        <w:rPr>
          <w:rFonts w:ascii="Signika" w:hAnsi="Signika" w:cs="Arial"/>
          <w:szCs w:val="24"/>
        </w:rPr>
        <w:t>Discussion points/questions:</w:t>
      </w:r>
    </w:p>
    <w:p w14:paraId="5929ADBE" w14:textId="59A579E5" w:rsidR="00D26ED1" w:rsidRPr="00C3730B" w:rsidRDefault="00C3730B" w:rsidP="0065230B">
      <w:pPr>
        <w:pStyle w:val="ListParagraph"/>
        <w:numPr>
          <w:ilvl w:val="0"/>
          <w:numId w:val="23"/>
        </w:numPr>
        <w:rPr>
          <w:rFonts w:ascii="Signika" w:hAnsi="Signika" w:cs="Arial"/>
          <w:szCs w:val="24"/>
        </w:rPr>
      </w:pPr>
      <w:r w:rsidRPr="00C3730B">
        <w:rPr>
          <w:rFonts w:ascii="Signika" w:hAnsi="Signika" w:cs="Arial"/>
          <w:szCs w:val="24"/>
        </w:rPr>
        <w:t xml:space="preserve"> </w:t>
      </w:r>
      <w:r w:rsidR="0018631E">
        <w:rPr>
          <w:rFonts w:ascii="Signika" w:hAnsi="Signika" w:cs="Arial"/>
          <w:szCs w:val="24"/>
        </w:rPr>
        <w:t xml:space="preserve">Louise Usher introduced the report and Board was </w:t>
      </w:r>
      <w:r w:rsidR="00111DB6">
        <w:rPr>
          <w:rFonts w:ascii="Signika" w:hAnsi="Signika" w:cs="Arial"/>
          <w:szCs w:val="24"/>
        </w:rPr>
        <w:t>assured by</w:t>
      </w:r>
      <w:r w:rsidR="0018631E">
        <w:rPr>
          <w:rFonts w:ascii="Signika" w:hAnsi="Signika" w:cs="Arial"/>
          <w:szCs w:val="24"/>
        </w:rPr>
        <w:t xml:space="preserve"> the information provided.</w:t>
      </w:r>
    </w:p>
    <w:p w14:paraId="4BEBD7F7" w14:textId="77777777" w:rsidR="000F4517" w:rsidRPr="00C3730B" w:rsidRDefault="000F4517" w:rsidP="000F4517">
      <w:pPr>
        <w:tabs>
          <w:tab w:val="left" w:pos="426"/>
          <w:tab w:val="left" w:pos="4320"/>
          <w:tab w:val="left" w:pos="8789"/>
        </w:tabs>
        <w:jc w:val="both"/>
        <w:rPr>
          <w:rFonts w:ascii="Signika" w:hAnsi="Signika" w:cs="Arial"/>
          <w:i/>
          <w:iCs/>
          <w:szCs w:val="24"/>
        </w:rPr>
      </w:pPr>
    </w:p>
    <w:tbl>
      <w:tblPr>
        <w:tblStyle w:val="TableGrid"/>
        <w:tblW w:w="0" w:type="auto"/>
        <w:tblLook w:val="04A0" w:firstRow="1" w:lastRow="0" w:firstColumn="1" w:lastColumn="0" w:noHBand="0" w:noVBand="1"/>
      </w:tblPr>
      <w:tblGrid>
        <w:gridCol w:w="9628"/>
      </w:tblGrid>
      <w:tr w:rsidR="00C3730B" w:rsidRPr="00C3730B" w14:paraId="4BA2D421" w14:textId="77777777">
        <w:tc>
          <w:tcPr>
            <w:tcW w:w="9628" w:type="dxa"/>
          </w:tcPr>
          <w:p w14:paraId="758E2D26" w14:textId="77777777" w:rsidR="00310BB1" w:rsidRPr="00C3730B" w:rsidRDefault="000F4517" w:rsidP="00310BB1">
            <w:pPr>
              <w:rPr>
                <w:rFonts w:ascii="Signika" w:hAnsi="Signika"/>
                <w:szCs w:val="24"/>
              </w:rPr>
            </w:pPr>
            <w:r w:rsidRPr="00C3730B">
              <w:rPr>
                <w:rFonts w:ascii="Signika" w:hAnsi="Signika" w:cs="Arial"/>
                <w:b/>
                <w:bCs/>
                <w:szCs w:val="24"/>
              </w:rPr>
              <w:t>Agreed:</w:t>
            </w:r>
            <w:r w:rsidRPr="00C3730B">
              <w:rPr>
                <w:rFonts w:ascii="Signika" w:hAnsi="Signika" w:cs="Arial"/>
                <w:szCs w:val="24"/>
              </w:rPr>
              <w:t xml:space="preserve"> Board </w:t>
            </w:r>
            <w:r w:rsidR="00310BB1" w:rsidRPr="00C3730B">
              <w:rPr>
                <w:rFonts w:ascii="Signika" w:hAnsi="Signika"/>
                <w:szCs w:val="24"/>
              </w:rPr>
              <w:t xml:space="preserve"> </w:t>
            </w:r>
          </w:p>
          <w:p w14:paraId="283D1D89" w14:textId="23D0D41A" w:rsidR="000F4517" w:rsidRPr="00C3730B" w:rsidRDefault="00C3730B" w:rsidP="00C3730B">
            <w:pPr>
              <w:pStyle w:val="ListParagraph"/>
              <w:numPr>
                <w:ilvl w:val="0"/>
                <w:numId w:val="23"/>
              </w:numPr>
              <w:jc w:val="both"/>
              <w:rPr>
                <w:rFonts w:ascii="Signika" w:hAnsi="Signika" w:cs="Arial"/>
                <w:szCs w:val="24"/>
              </w:rPr>
            </w:pPr>
            <w:r w:rsidRPr="00C3730B">
              <w:rPr>
                <w:rFonts w:ascii="Signika" w:hAnsi="Signika" w:cs="Arial"/>
                <w:szCs w:val="24"/>
              </w:rPr>
              <w:t>consider</w:t>
            </w:r>
            <w:r>
              <w:rPr>
                <w:rFonts w:ascii="Signika" w:hAnsi="Signika" w:cs="Arial"/>
                <w:szCs w:val="24"/>
              </w:rPr>
              <w:t>ed</w:t>
            </w:r>
            <w:r w:rsidRPr="00C3730B">
              <w:rPr>
                <w:rFonts w:ascii="Signika" w:hAnsi="Signika" w:cs="Arial"/>
                <w:szCs w:val="24"/>
              </w:rPr>
              <w:t xml:space="preserve"> and challenge</w:t>
            </w:r>
            <w:r>
              <w:rPr>
                <w:rFonts w:ascii="Signika" w:hAnsi="Signika" w:cs="Arial"/>
                <w:szCs w:val="24"/>
              </w:rPr>
              <w:t>d</w:t>
            </w:r>
            <w:r w:rsidRPr="00C3730B">
              <w:rPr>
                <w:rFonts w:ascii="Signika" w:hAnsi="Signika" w:cs="Arial"/>
                <w:szCs w:val="24"/>
              </w:rPr>
              <w:t xml:space="preserve"> the information within this report and the associated appendices, which detail the progress against the Corporate Plan targets and the year 1 (2024-25) annual plan projects from April to September 2024.</w:t>
            </w:r>
          </w:p>
        </w:tc>
      </w:tr>
    </w:tbl>
    <w:p w14:paraId="71F09FAC" w14:textId="77777777" w:rsidR="003D1BD5" w:rsidRPr="00A24680" w:rsidRDefault="003D1BD5" w:rsidP="000E5C3C">
      <w:pPr>
        <w:tabs>
          <w:tab w:val="left" w:pos="426"/>
          <w:tab w:val="left" w:pos="4320"/>
          <w:tab w:val="left" w:pos="8789"/>
        </w:tabs>
        <w:jc w:val="both"/>
        <w:rPr>
          <w:rFonts w:ascii="Signika" w:hAnsi="Signika" w:cs="Arial"/>
          <w:i/>
          <w:iCs/>
          <w:color w:val="FF0000"/>
          <w:szCs w:val="24"/>
        </w:rPr>
      </w:pPr>
    </w:p>
    <w:p w14:paraId="4729DA86" w14:textId="06F94094" w:rsidR="000F4517" w:rsidRPr="00A0038A" w:rsidRDefault="000F4517" w:rsidP="000F4517">
      <w:pPr>
        <w:tabs>
          <w:tab w:val="left" w:pos="426"/>
          <w:tab w:val="left" w:pos="4320"/>
          <w:tab w:val="left" w:pos="8789"/>
        </w:tabs>
        <w:jc w:val="both"/>
        <w:rPr>
          <w:rFonts w:ascii="Signika" w:hAnsi="Signika" w:cs="Arial"/>
          <w:b/>
          <w:bCs/>
          <w:szCs w:val="24"/>
        </w:rPr>
      </w:pPr>
      <w:r w:rsidRPr="00A0038A">
        <w:rPr>
          <w:rFonts w:ascii="Signika" w:hAnsi="Signika" w:cs="Arial"/>
          <w:szCs w:val="24"/>
        </w:rPr>
        <w:t>1</w:t>
      </w:r>
      <w:r w:rsidR="003B7223" w:rsidRPr="00A0038A">
        <w:rPr>
          <w:rFonts w:ascii="Signika" w:hAnsi="Signika" w:cs="Arial"/>
          <w:szCs w:val="24"/>
        </w:rPr>
        <w:t>2</w:t>
      </w:r>
      <w:r w:rsidRPr="00A0038A">
        <w:rPr>
          <w:rFonts w:ascii="Signika" w:hAnsi="Signika" w:cs="Arial"/>
          <w:szCs w:val="24"/>
        </w:rPr>
        <w:t>.</w:t>
      </w:r>
      <w:r w:rsidRPr="00A0038A">
        <w:rPr>
          <w:rFonts w:ascii="Signika" w:hAnsi="Signika" w:cs="Arial"/>
          <w:szCs w:val="24"/>
        </w:rPr>
        <w:tab/>
      </w:r>
      <w:r w:rsidRPr="00A0038A">
        <w:rPr>
          <w:rFonts w:ascii="Signika" w:hAnsi="Signika" w:cs="Arial"/>
          <w:b/>
          <w:bCs/>
          <w:szCs w:val="24"/>
          <w:u w:val="single"/>
        </w:rPr>
        <w:t>Agenda Item 1</w:t>
      </w:r>
      <w:r w:rsidR="003B7223" w:rsidRPr="00A0038A">
        <w:rPr>
          <w:rFonts w:ascii="Signika" w:hAnsi="Signika" w:cs="Arial"/>
          <w:b/>
          <w:bCs/>
          <w:szCs w:val="24"/>
          <w:u w:val="single"/>
        </w:rPr>
        <w:t>4 –</w:t>
      </w:r>
      <w:r w:rsidRPr="00A0038A">
        <w:rPr>
          <w:rFonts w:ascii="Signika" w:hAnsi="Signika" w:cs="Arial"/>
          <w:b/>
          <w:bCs/>
          <w:szCs w:val="24"/>
          <w:u w:val="single"/>
        </w:rPr>
        <w:t xml:space="preserve"> </w:t>
      </w:r>
      <w:r w:rsidR="00A0038A" w:rsidRPr="00A0038A">
        <w:rPr>
          <w:rFonts w:ascii="Signika" w:hAnsi="Signika" w:cs="Arial"/>
          <w:b/>
          <w:bCs/>
          <w:szCs w:val="24"/>
          <w:u w:val="single"/>
        </w:rPr>
        <w:t>Strategic Risk Register</w:t>
      </w:r>
    </w:p>
    <w:p w14:paraId="1E08C402" w14:textId="319DC6BC" w:rsidR="00A0038A" w:rsidRPr="00A0038A" w:rsidRDefault="000F4517" w:rsidP="00A0038A">
      <w:pPr>
        <w:pStyle w:val="Section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after="0"/>
        <w:ind w:left="0" w:firstLine="0"/>
        <w:jc w:val="left"/>
        <w:rPr>
          <w:rFonts w:ascii="Signika" w:eastAsiaTheme="minorHAnsi" w:hAnsi="Signika" w:cs="Bembo"/>
          <w:i/>
          <w:iCs/>
          <w:lang w:val="en-GB"/>
        </w:rPr>
      </w:pPr>
      <w:r w:rsidRPr="00A0038A">
        <w:rPr>
          <w:rFonts w:ascii="Signika" w:hAnsi="Signika" w:cs="Arial"/>
          <w:i/>
          <w:iCs/>
        </w:rPr>
        <w:t>Summary:</w:t>
      </w:r>
      <w:r w:rsidR="004A178C" w:rsidRPr="00A0038A">
        <w:rPr>
          <w:rFonts w:ascii="Signika" w:hAnsi="Signika" w:cs="Arial"/>
          <w:i/>
          <w:iCs/>
        </w:rPr>
        <w:t xml:space="preserve"> </w:t>
      </w:r>
      <w:r w:rsidR="003B7223" w:rsidRPr="00A0038A">
        <w:rPr>
          <w:rFonts w:ascii="Signika" w:eastAsiaTheme="minorHAnsi" w:hAnsi="Signika" w:cs="Bembo"/>
          <w:i/>
          <w:iCs/>
        </w:rPr>
        <w:t xml:space="preserve"> </w:t>
      </w:r>
      <w:r w:rsidR="00A0038A" w:rsidRPr="00A0038A">
        <w:rPr>
          <w:rFonts w:ascii="Signika" w:eastAsiaTheme="minorHAnsi" w:hAnsi="Signika" w:cs="Bembo"/>
          <w:i/>
          <w:iCs/>
          <w:lang w:val="en-GB"/>
        </w:rPr>
        <w:t xml:space="preserve">Risk is the possibility of an event and the consequences it has on the achievement of objectives, both at a strategic and operational level. Robust risk management is an essential element of effective governance and a strong internal control environment.  A Board Strategy Day was held in June 2024 to review our risk appetite statements and strategic risk register in light of our new Corporate Plan, which was launched on 1 April 2024. The final Risk Appetite Statements </w:t>
      </w:r>
      <w:r w:rsidR="00A0038A" w:rsidRPr="00A0038A">
        <w:rPr>
          <w:rFonts w:ascii="Signika" w:eastAsiaTheme="minorHAnsi" w:hAnsi="Signika" w:cs="Bembo"/>
          <w:i/>
          <w:iCs/>
          <w:lang w:val="en-GB"/>
        </w:rPr>
        <w:lastRenderedPageBreak/>
        <w:t xml:space="preserve">were approved at Ongo Homes Board in September 2024. Our revised Strategic Risk Register can be found in Appendix 1. All risks are clearly linked to the achievement of our Corporate Plan.  </w:t>
      </w:r>
    </w:p>
    <w:p w14:paraId="452820C4" w14:textId="7AE1886E" w:rsidR="000F4517" w:rsidRPr="00A0038A" w:rsidRDefault="000F4517" w:rsidP="003B7223">
      <w:pPr>
        <w:tabs>
          <w:tab w:val="left" w:pos="709"/>
        </w:tabs>
        <w:jc w:val="both"/>
        <w:rPr>
          <w:rFonts w:ascii="Signika" w:hAnsi="Signika"/>
          <w:i/>
          <w:iCs/>
          <w:szCs w:val="24"/>
        </w:rPr>
      </w:pPr>
    </w:p>
    <w:p w14:paraId="2F7DCAF5" w14:textId="77777777" w:rsidR="000F4517" w:rsidRPr="00A0038A" w:rsidRDefault="000F4517" w:rsidP="000F4517">
      <w:pPr>
        <w:rPr>
          <w:rFonts w:ascii="Signika" w:hAnsi="Signika" w:cs="Arial"/>
          <w:szCs w:val="24"/>
        </w:rPr>
      </w:pPr>
      <w:r w:rsidRPr="00A0038A">
        <w:rPr>
          <w:rFonts w:ascii="Signika" w:hAnsi="Signika" w:cs="Arial"/>
          <w:szCs w:val="24"/>
        </w:rPr>
        <w:t>Discussion points/questions:</w:t>
      </w:r>
    </w:p>
    <w:p w14:paraId="36741DDF" w14:textId="3C421E88" w:rsidR="000A6573" w:rsidRPr="00A0038A" w:rsidRDefault="00A0038A" w:rsidP="000A6573">
      <w:pPr>
        <w:pStyle w:val="ListParagraph"/>
        <w:numPr>
          <w:ilvl w:val="0"/>
          <w:numId w:val="24"/>
        </w:numPr>
        <w:rPr>
          <w:rFonts w:ascii="Signika" w:hAnsi="Signika" w:cs="Arial"/>
          <w:szCs w:val="24"/>
        </w:rPr>
      </w:pPr>
      <w:r w:rsidRPr="00A0038A">
        <w:rPr>
          <w:rFonts w:ascii="Signika" w:hAnsi="Signika" w:cs="Arial"/>
          <w:szCs w:val="24"/>
        </w:rPr>
        <w:t xml:space="preserve"> </w:t>
      </w:r>
      <w:r w:rsidR="0018631E">
        <w:rPr>
          <w:rFonts w:ascii="Signika" w:hAnsi="Signika" w:cs="Arial"/>
          <w:szCs w:val="24"/>
        </w:rPr>
        <w:t xml:space="preserve">Louise Usher presented the report and Board was </w:t>
      </w:r>
      <w:r w:rsidR="00111DB6">
        <w:rPr>
          <w:rFonts w:ascii="Signika" w:hAnsi="Signika" w:cs="Arial"/>
          <w:szCs w:val="24"/>
        </w:rPr>
        <w:t>assured by</w:t>
      </w:r>
      <w:r w:rsidR="0018631E">
        <w:rPr>
          <w:rFonts w:ascii="Signika" w:hAnsi="Signika" w:cs="Arial"/>
          <w:szCs w:val="24"/>
        </w:rPr>
        <w:t xml:space="preserve"> the content and presentation.</w:t>
      </w:r>
    </w:p>
    <w:p w14:paraId="33605211" w14:textId="3C38343B" w:rsidR="000F4517" w:rsidRPr="00A0038A" w:rsidRDefault="003B7223" w:rsidP="000F4517">
      <w:pPr>
        <w:tabs>
          <w:tab w:val="left" w:pos="426"/>
          <w:tab w:val="left" w:pos="4320"/>
          <w:tab w:val="left" w:pos="8789"/>
        </w:tabs>
        <w:jc w:val="both"/>
        <w:rPr>
          <w:rFonts w:ascii="Signika" w:hAnsi="Signika" w:cs="Arial"/>
          <w:i/>
          <w:iCs/>
          <w:szCs w:val="24"/>
        </w:rPr>
      </w:pPr>
      <w:r w:rsidRPr="00A0038A">
        <w:rPr>
          <w:rFonts w:ascii="Signika" w:hAnsi="Signika" w:cs="Arial"/>
          <w:i/>
          <w:iCs/>
          <w:szCs w:val="24"/>
        </w:rPr>
        <w:t xml:space="preserve"> </w:t>
      </w:r>
    </w:p>
    <w:tbl>
      <w:tblPr>
        <w:tblStyle w:val="TableGrid"/>
        <w:tblW w:w="0" w:type="auto"/>
        <w:tblLook w:val="04A0" w:firstRow="1" w:lastRow="0" w:firstColumn="1" w:lastColumn="0" w:noHBand="0" w:noVBand="1"/>
      </w:tblPr>
      <w:tblGrid>
        <w:gridCol w:w="9628"/>
      </w:tblGrid>
      <w:tr w:rsidR="00A0038A" w:rsidRPr="00A0038A" w14:paraId="32F00D48" w14:textId="77777777">
        <w:tc>
          <w:tcPr>
            <w:tcW w:w="9628" w:type="dxa"/>
          </w:tcPr>
          <w:p w14:paraId="2D81D697" w14:textId="77777777" w:rsidR="00A0038A" w:rsidRDefault="000F4517" w:rsidP="003B7223">
            <w:pPr>
              <w:rPr>
                <w:rFonts w:ascii="Signika" w:hAnsi="Signika" w:cs="Arial"/>
                <w:szCs w:val="24"/>
              </w:rPr>
            </w:pPr>
            <w:r w:rsidRPr="00A0038A">
              <w:rPr>
                <w:rFonts w:ascii="Signika" w:hAnsi="Signika" w:cs="Arial"/>
                <w:b/>
                <w:bCs/>
                <w:szCs w:val="24"/>
              </w:rPr>
              <w:t>Agreed:</w:t>
            </w:r>
            <w:r w:rsidRPr="00A0038A">
              <w:rPr>
                <w:rFonts w:ascii="Signika" w:hAnsi="Signika" w:cs="Arial"/>
                <w:szCs w:val="24"/>
              </w:rPr>
              <w:t xml:space="preserve"> Board </w:t>
            </w:r>
            <w:r w:rsidR="00A0038A">
              <w:rPr>
                <w:rFonts w:ascii="Signika" w:hAnsi="Signika" w:cs="Arial"/>
                <w:szCs w:val="24"/>
              </w:rPr>
              <w:t xml:space="preserve"> </w:t>
            </w:r>
          </w:p>
          <w:p w14:paraId="5726928E" w14:textId="090232E1" w:rsidR="00A0038A" w:rsidRPr="00A0038A" w:rsidRDefault="00A0038A" w:rsidP="00A0038A">
            <w:pPr>
              <w:pStyle w:val="ListParagraph"/>
              <w:numPr>
                <w:ilvl w:val="0"/>
                <w:numId w:val="24"/>
              </w:numPr>
              <w:tabs>
                <w:tab w:val="left" w:pos="567"/>
              </w:tabs>
              <w:rPr>
                <w:rFonts w:ascii="Signika" w:hAnsi="Signika"/>
                <w:szCs w:val="24"/>
              </w:rPr>
            </w:pPr>
            <w:r w:rsidRPr="00A0038A">
              <w:rPr>
                <w:rFonts w:ascii="Signika" w:hAnsi="Signika"/>
                <w:szCs w:val="24"/>
              </w:rPr>
              <w:t>confirm</w:t>
            </w:r>
            <w:r>
              <w:rPr>
                <w:rFonts w:ascii="Signika" w:hAnsi="Signika"/>
                <w:szCs w:val="24"/>
              </w:rPr>
              <w:t>ed</w:t>
            </w:r>
            <w:r w:rsidRPr="00A0038A">
              <w:rPr>
                <w:rFonts w:ascii="Signika" w:hAnsi="Signika"/>
                <w:szCs w:val="24"/>
              </w:rPr>
              <w:t xml:space="preserve"> that they have approved the revised Risk Management Framework and are satisfied with Risk Management within Ongo. </w:t>
            </w:r>
          </w:p>
          <w:p w14:paraId="60C01520" w14:textId="295A994B" w:rsidR="00A0038A" w:rsidRPr="00A0038A" w:rsidRDefault="00A0038A" w:rsidP="00A0038A">
            <w:pPr>
              <w:pStyle w:val="ListParagraph"/>
              <w:numPr>
                <w:ilvl w:val="0"/>
                <w:numId w:val="24"/>
              </w:numPr>
              <w:tabs>
                <w:tab w:val="left" w:pos="567"/>
              </w:tabs>
              <w:rPr>
                <w:rFonts w:ascii="Signika" w:hAnsi="Signika"/>
                <w:szCs w:val="24"/>
              </w:rPr>
            </w:pPr>
            <w:r w:rsidRPr="00A0038A">
              <w:rPr>
                <w:rFonts w:ascii="Signika" w:hAnsi="Signika"/>
                <w:szCs w:val="24"/>
              </w:rPr>
              <w:t>review</w:t>
            </w:r>
            <w:r>
              <w:rPr>
                <w:rFonts w:ascii="Signika" w:hAnsi="Signika"/>
                <w:szCs w:val="24"/>
              </w:rPr>
              <w:t>ed</w:t>
            </w:r>
            <w:r w:rsidRPr="00A0038A">
              <w:rPr>
                <w:rFonts w:ascii="Signika" w:hAnsi="Signika"/>
                <w:szCs w:val="24"/>
              </w:rPr>
              <w:t xml:space="preserve"> the Strategic Risk Register in appendix 1 and discuss</w:t>
            </w:r>
            <w:r>
              <w:rPr>
                <w:rFonts w:ascii="Signika" w:hAnsi="Signika"/>
                <w:szCs w:val="24"/>
              </w:rPr>
              <w:t>ed</w:t>
            </w:r>
            <w:r w:rsidRPr="00A0038A">
              <w:rPr>
                <w:rFonts w:ascii="Signika" w:hAnsi="Signika"/>
                <w:szCs w:val="24"/>
              </w:rPr>
              <w:t xml:space="preserve"> any potential concerns.  </w:t>
            </w:r>
          </w:p>
          <w:p w14:paraId="65A2D5C7" w14:textId="0CFBB9B3" w:rsidR="000F4517" w:rsidRPr="00A0038A" w:rsidRDefault="00A0038A" w:rsidP="00A0038A">
            <w:pPr>
              <w:pStyle w:val="ListParagraph"/>
              <w:numPr>
                <w:ilvl w:val="0"/>
                <w:numId w:val="24"/>
              </w:numPr>
              <w:tabs>
                <w:tab w:val="left" w:pos="567"/>
              </w:tabs>
              <w:rPr>
                <w:rFonts w:ascii="Signika" w:hAnsi="Signika"/>
                <w:szCs w:val="24"/>
              </w:rPr>
            </w:pPr>
            <w:r w:rsidRPr="00251FD9">
              <w:rPr>
                <w:rFonts w:ascii="Signika" w:hAnsi="Signika"/>
                <w:szCs w:val="24"/>
              </w:rPr>
              <w:t>consider moving Business Continuity Risk to Audit and Risk Committee for assurance and replace with a new risk relating to asset management.</w:t>
            </w:r>
            <w:r w:rsidRPr="00A0038A">
              <w:rPr>
                <w:rFonts w:ascii="Signika" w:hAnsi="Signika"/>
                <w:szCs w:val="24"/>
              </w:rPr>
              <w:t xml:space="preserve"> </w:t>
            </w:r>
            <w:r w:rsidR="001D46EC" w:rsidRPr="00A0038A">
              <w:rPr>
                <w:rFonts w:ascii="Signika" w:hAnsi="Signika" w:cs="Arial"/>
                <w:szCs w:val="24"/>
              </w:rPr>
              <w:t xml:space="preserve"> </w:t>
            </w:r>
          </w:p>
        </w:tc>
      </w:tr>
    </w:tbl>
    <w:p w14:paraId="3E07AAA2" w14:textId="77777777" w:rsidR="000F4517" w:rsidRPr="00A24680" w:rsidRDefault="000F4517" w:rsidP="000E5C3C">
      <w:pPr>
        <w:tabs>
          <w:tab w:val="left" w:pos="426"/>
          <w:tab w:val="left" w:pos="4320"/>
          <w:tab w:val="left" w:pos="8789"/>
        </w:tabs>
        <w:jc w:val="both"/>
        <w:rPr>
          <w:rFonts w:ascii="Signika" w:hAnsi="Signika" w:cs="Arial"/>
          <w:i/>
          <w:iCs/>
          <w:color w:val="FF0000"/>
          <w:szCs w:val="24"/>
        </w:rPr>
      </w:pPr>
    </w:p>
    <w:p w14:paraId="17E0EB8B" w14:textId="143A0D27" w:rsidR="003F1C72" w:rsidRPr="00F3185F" w:rsidRDefault="004B1411" w:rsidP="003F1C72">
      <w:pPr>
        <w:tabs>
          <w:tab w:val="left" w:pos="567"/>
        </w:tabs>
        <w:rPr>
          <w:rFonts w:ascii="Signika" w:hAnsi="Signika" w:cs="Arial"/>
          <w:b/>
          <w:bCs/>
          <w:szCs w:val="24"/>
          <w:u w:val="single"/>
        </w:rPr>
      </w:pPr>
      <w:r w:rsidRPr="00F3185F">
        <w:rPr>
          <w:rFonts w:ascii="Signika" w:hAnsi="Signika" w:cs="Arial"/>
          <w:szCs w:val="24"/>
        </w:rPr>
        <w:t>1</w:t>
      </w:r>
      <w:r w:rsidR="003F1C72" w:rsidRPr="00F3185F">
        <w:rPr>
          <w:rFonts w:ascii="Signika" w:hAnsi="Signika" w:cs="Arial"/>
          <w:szCs w:val="24"/>
        </w:rPr>
        <w:t>3</w:t>
      </w:r>
      <w:r w:rsidRPr="00F3185F">
        <w:rPr>
          <w:rFonts w:ascii="Signika" w:hAnsi="Signika" w:cs="Arial"/>
          <w:szCs w:val="24"/>
        </w:rPr>
        <w:t>.</w:t>
      </w:r>
      <w:r w:rsidRPr="00F3185F">
        <w:rPr>
          <w:rFonts w:ascii="Signika" w:hAnsi="Signika" w:cs="Arial"/>
          <w:szCs w:val="24"/>
        </w:rPr>
        <w:tab/>
      </w:r>
      <w:r w:rsidRPr="00F3185F">
        <w:rPr>
          <w:rFonts w:ascii="Signika" w:hAnsi="Signika" w:cs="Arial"/>
          <w:b/>
          <w:bCs/>
          <w:szCs w:val="24"/>
          <w:u w:val="single"/>
        </w:rPr>
        <w:t>Agenda Item</w:t>
      </w:r>
      <w:r w:rsidR="003F1C72" w:rsidRPr="00F3185F">
        <w:rPr>
          <w:rFonts w:ascii="Signika" w:hAnsi="Signika" w:cs="Arial"/>
          <w:b/>
          <w:bCs/>
          <w:szCs w:val="24"/>
          <w:u w:val="single"/>
        </w:rPr>
        <w:t xml:space="preserve"> 15 –</w:t>
      </w:r>
      <w:r w:rsidRPr="00F3185F">
        <w:rPr>
          <w:rFonts w:ascii="Signika" w:hAnsi="Signika" w:cs="Arial"/>
          <w:b/>
          <w:bCs/>
          <w:szCs w:val="24"/>
          <w:u w:val="single"/>
        </w:rPr>
        <w:t xml:space="preserve"> </w:t>
      </w:r>
      <w:r w:rsidR="00F3185F" w:rsidRPr="00F3185F">
        <w:rPr>
          <w:rFonts w:ascii="Signika" w:hAnsi="Signika" w:cs="Arial"/>
          <w:b/>
          <w:bCs/>
          <w:szCs w:val="24"/>
          <w:u w:val="single"/>
        </w:rPr>
        <w:t>EDI Update</w:t>
      </w:r>
    </w:p>
    <w:p w14:paraId="269A2D66" w14:textId="77777777" w:rsidR="00F3185F" w:rsidRPr="00F3185F" w:rsidRDefault="004B1411" w:rsidP="00F3185F">
      <w:pPr>
        <w:pStyle w:val="Section1"/>
        <w:spacing w:after="0"/>
        <w:ind w:left="0" w:firstLine="0"/>
        <w:jc w:val="left"/>
        <w:rPr>
          <w:rFonts w:ascii="Signika" w:hAnsi="Signika"/>
          <w:i/>
          <w:iCs/>
        </w:rPr>
      </w:pPr>
      <w:r w:rsidRPr="00F3185F">
        <w:rPr>
          <w:rFonts w:ascii="Signika" w:hAnsi="Signika" w:cs="Arial"/>
          <w:i/>
          <w:iCs/>
        </w:rPr>
        <w:t xml:space="preserve">Summary: </w:t>
      </w:r>
      <w:r w:rsidR="003F1C72" w:rsidRPr="00F3185F">
        <w:rPr>
          <w:rFonts w:ascii="Signika" w:hAnsi="Signika"/>
          <w:bCs/>
          <w:i/>
          <w:iCs/>
        </w:rPr>
        <w:t xml:space="preserve"> </w:t>
      </w:r>
      <w:r w:rsidR="00F3185F" w:rsidRPr="00F3185F">
        <w:rPr>
          <w:rFonts w:ascii="Signika" w:hAnsi="Signika"/>
          <w:i/>
          <w:iCs/>
        </w:rPr>
        <w:t>The purpose of this report is to:</w:t>
      </w:r>
    </w:p>
    <w:p w14:paraId="03CC74EE" w14:textId="77777777" w:rsidR="00F3185F" w:rsidRPr="00F3185F" w:rsidRDefault="00F3185F" w:rsidP="00F3185F">
      <w:pPr>
        <w:pStyle w:val="Section1"/>
        <w:numPr>
          <w:ilvl w:val="0"/>
          <w:numId w:val="37"/>
        </w:numPr>
        <w:spacing w:after="0"/>
        <w:jc w:val="left"/>
        <w:rPr>
          <w:rFonts w:ascii="Signika" w:hAnsi="Signika"/>
          <w:i/>
          <w:iCs/>
        </w:rPr>
      </w:pPr>
      <w:r w:rsidRPr="00F3185F">
        <w:rPr>
          <w:rFonts w:ascii="Signika" w:hAnsi="Signika"/>
          <w:i/>
          <w:iCs/>
        </w:rPr>
        <w:t>Receive an annual EDI summary update report for discussion and challenge</w:t>
      </w:r>
    </w:p>
    <w:p w14:paraId="55AE7DE4" w14:textId="77777777" w:rsidR="00F3185F" w:rsidRPr="00F3185F" w:rsidRDefault="00F3185F" w:rsidP="00F3185F">
      <w:pPr>
        <w:pStyle w:val="Section1"/>
        <w:numPr>
          <w:ilvl w:val="0"/>
          <w:numId w:val="37"/>
        </w:numPr>
        <w:spacing w:after="0"/>
        <w:jc w:val="left"/>
        <w:rPr>
          <w:rFonts w:ascii="Signika" w:hAnsi="Signika"/>
          <w:i/>
          <w:iCs/>
        </w:rPr>
      </w:pPr>
      <w:r w:rsidRPr="00F3185F">
        <w:rPr>
          <w:rFonts w:ascii="Signika" w:hAnsi="Signika"/>
          <w:i/>
          <w:iCs/>
        </w:rPr>
        <w:t>To report on progress against the Board’s EDI Objectives Roadmap</w:t>
      </w:r>
    </w:p>
    <w:p w14:paraId="22206CD8" w14:textId="77777777" w:rsidR="00F3185F" w:rsidRPr="00F3185F" w:rsidRDefault="00F3185F" w:rsidP="00F3185F">
      <w:pPr>
        <w:pStyle w:val="Section1"/>
        <w:numPr>
          <w:ilvl w:val="0"/>
          <w:numId w:val="37"/>
        </w:numPr>
        <w:spacing w:after="0"/>
        <w:jc w:val="left"/>
        <w:rPr>
          <w:rFonts w:ascii="Signika" w:hAnsi="Signika"/>
          <w:i/>
          <w:iCs/>
        </w:rPr>
      </w:pPr>
      <w:r w:rsidRPr="00F3185F">
        <w:rPr>
          <w:rFonts w:ascii="Signika" w:hAnsi="Signika"/>
          <w:i/>
          <w:iCs/>
        </w:rPr>
        <w:t>Provide assurance that Ongo takes equality, diversity and inclusion seriously and that it is considered and facilitated as required</w:t>
      </w:r>
    </w:p>
    <w:p w14:paraId="28C09FCC" w14:textId="50FC6C37" w:rsidR="004B1411" w:rsidRPr="00F3185F" w:rsidRDefault="004B1411" w:rsidP="00F3185F">
      <w:pPr>
        <w:rPr>
          <w:rFonts w:ascii="Signika" w:hAnsi="Signika" w:cs="Arial"/>
          <w:szCs w:val="24"/>
        </w:rPr>
      </w:pPr>
    </w:p>
    <w:p w14:paraId="00BF1AB9" w14:textId="01ABE44F" w:rsidR="004B1411" w:rsidRDefault="004B1411" w:rsidP="004B1411">
      <w:pPr>
        <w:tabs>
          <w:tab w:val="left" w:pos="567"/>
          <w:tab w:val="left" w:pos="4320"/>
          <w:tab w:val="left" w:pos="8789"/>
        </w:tabs>
        <w:jc w:val="both"/>
        <w:rPr>
          <w:rFonts w:ascii="Signika" w:hAnsi="Signika"/>
          <w:szCs w:val="24"/>
        </w:rPr>
      </w:pPr>
      <w:r w:rsidRPr="00F3185F">
        <w:rPr>
          <w:rFonts w:ascii="Signika" w:hAnsi="Signika"/>
          <w:szCs w:val="24"/>
        </w:rPr>
        <w:t>Discussion</w:t>
      </w:r>
      <w:r w:rsidR="001D46EC" w:rsidRPr="00F3185F">
        <w:rPr>
          <w:rFonts w:ascii="Signika" w:hAnsi="Signika"/>
          <w:szCs w:val="24"/>
        </w:rPr>
        <w:t xml:space="preserve"> points/questions:</w:t>
      </w:r>
    </w:p>
    <w:p w14:paraId="6A5E8563" w14:textId="6CFBDDF7" w:rsidR="0018631E" w:rsidRDefault="0018631E" w:rsidP="0018631E">
      <w:pPr>
        <w:pStyle w:val="ListParagraph"/>
        <w:numPr>
          <w:ilvl w:val="0"/>
          <w:numId w:val="45"/>
        </w:numPr>
        <w:tabs>
          <w:tab w:val="left" w:pos="567"/>
          <w:tab w:val="left" w:pos="4320"/>
          <w:tab w:val="left" w:pos="8789"/>
        </w:tabs>
        <w:jc w:val="both"/>
        <w:rPr>
          <w:rFonts w:ascii="Signika" w:hAnsi="Signika"/>
          <w:szCs w:val="24"/>
        </w:rPr>
      </w:pPr>
      <w:r>
        <w:rPr>
          <w:rFonts w:ascii="Signika" w:hAnsi="Signika"/>
          <w:szCs w:val="24"/>
        </w:rPr>
        <w:t>Karen Cowan reviewed the report saying that the Board’s objectives have all been met and were business as usual now.</w:t>
      </w:r>
      <w:r w:rsidR="00111DB6">
        <w:rPr>
          <w:rFonts w:ascii="Signika" w:hAnsi="Signika"/>
          <w:szCs w:val="24"/>
        </w:rPr>
        <w:t xml:space="preserve"> Karen advised that the Board may wish to consider whether they would like to create a new EDI  Objectives Roadmap for future. </w:t>
      </w:r>
    </w:p>
    <w:p w14:paraId="6EE820BA" w14:textId="6F4FBCEA" w:rsidR="0018631E" w:rsidRPr="0018631E" w:rsidRDefault="0018631E" w:rsidP="0018631E">
      <w:pPr>
        <w:pStyle w:val="ListParagraph"/>
        <w:numPr>
          <w:ilvl w:val="0"/>
          <w:numId w:val="45"/>
        </w:numPr>
        <w:tabs>
          <w:tab w:val="left" w:pos="567"/>
          <w:tab w:val="left" w:pos="4320"/>
          <w:tab w:val="left" w:pos="8789"/>
        </w:tabs>
        <w:jc w:val="both"/>
        <w:rPr>
          <w:rFonts w:ascii="Signika" w:hAnsi="Signika"/>
          <w:szCs w:val="24"/>
        </w:rPr>
      </w:pPr>
      <w:r>
        <w:rPr>
          <w:rFonts w:ascii="Signika" w:hAnsi="Signika"/>
          <w:szCs w:val="24"/>
        </w:rPr>
        <w:t xml:space="preserve">Board had no comments except to congratulate Hales &amp; Coultas on winning </w:t>
      </w:r>
      <w:r w:rsidR="002D04D8">
        <w:rPr>
          <w:rFonts w:ascii="Signika" w:hAnsi="Signika"/>
          <w:szCs w:val="24"/>
        </w:rPr>
        <w:t>the Diversity and Inclusion Champion Award from the Association of Heating and Plumbing.</w:t>
      </w:r>
    </w:p>
    <w:p w14:paraId="52637310" w14:textId="6BB20C7E" w:rsidR="004B1411" w:rsidRPr="00F3185F" w:rsidRDefault="00F3185F" w:rsidP="004B1411">
      <w:pPr>
        <w:pStyle w:val="Header"/>
        <w:tabs>
          <w:tab w:val="clear" w:pos="4513"/>
          <w:tab w:val="clear" w:pos="9026"/>
          <w:tab w:val="left" w:pos="709"/>
          <w:tab w:val="right" w:pos="8306"/>
        </w:tabs>
        <w:rPr>
          <w:rFonts w:ascii="Signika" w:hAnsi="Signika"/>
          <w:szCs w:val="24"/>
        </w:rPr>
      </w:pPr>
      <w:r w:rsidRPr="00F3185F">
        <w:rPr>
          <w:rFonts w:ascii="Signika" w:hAnsi="Signika"/>
          <w:szCs w:val="24"/>
        </w:rPr>
        <w:t xml:space="preserve"> </w:t>
      </w:r>
    </w:p>
    <w:tbl>
      <w:tblPr>
        <w:tblStyle w:val="TableGrid"/>
        <w:tblW w:w="0" w:type="auto"/>
        <w:tblLook w:val="04A0" w:firstRow="1" w:lastRow="0" w:firstColumn="1" w:lastColumn="0" w:noHBand="0" w:noVBand="1"/>
      </w:tblPr>
      <w:tblGrid>
        <w:gridCol w:w="9628"/>
      </w:tblGrid>
      <w:tr w:rsidR="00F3185F" w:rsidRPr="00F3185F" w14:paraId="5973B383" w14:textId="77777777">
        <w:tc>
          <w:tcPr>
            <w:tcW w:w="9628" w:type="dxa"/>
          </w:tcPr>
          <w:p w14:paraId="5FF1707A" w14:textId="77777777" w:rsidR="003F1C72" w:rsidRPr="00F3185F" w:rsidRDefault="004B1411" w:rsidP="003F1C72">
            <w:pPr>
              <w:tabs>
                <w:tab w:val="left" w:pos="709"/>
              </w:tabs>
              <w:ind w:left="709" w:hanging="709"/>
              <w:rPr>
                <w:rFonts w:ascii="Signika" w:hAnsi="Signika"/>
                <w:szCs w:val="24"/>
              </w:rPr>
            </w:pPr>
            <w:r w:rsidRPr="00F3185F">
              <w:rPr>
                <w:rFonts w:ascii="Signika" w:hAnsi="Signika"/>
                <w:b/>
                <w:bCs/>
                <w:szCs w:val="24"/>
              </w:rPr>
              <w:t>Agreed:</w:t>
            </w:r>
            <w:r w:rsidR="003F1C72" w:rsidRPr="00F3185F">
              <w:rPr>
                <w:rFonts w:ascii="Signika" w:hAnsi="Signika"/>
                <w:b/>
                <w:bCs/>
                <w:szCs w:val="24"/>
              </w:rPr>
              <w:t xml:space="preserve"> </w:t>
            </w:r>
            <w:r w:rsidR="003F1C72" w:rsidRPr="00F3185F">
              <w:rPr>
                <w:rFonts w:ascii="Signika" w:hAnsi="Signika"/>
                <w:szCs w:val="24"/>
              </w:rPr>
              <w:t xml:space="preserve">Board </w:t>
            </w:r>
          </w:p>
          <w:p w14:paraId="395D02E8" w14:textId="36FAB170" w:rsidR="00F3185F" w:rsidRPr="00F3185F" w:rsidRDefault="00F3185F" w:rsidP="00F3185F">
            <w:pPr>
              <w:pStyle w:val="ListParagraph"/>
              <w:numPr>
                <w:ilvl w:val="0"/>
                <w:numId w:val="38"/>
              </w:numPr>
              <w:tabs>
                <w:tab w:val="left" w:pos="0"/>
              </w:tabs>
              <w:jc w:val="both"/>
              <w:rPr>
                <w:rFonts w:ascii="Signika" w:hAnsi="Signika"/>
                <w:szCs w:val="24"/>
              </w:rPr>
            </w:pPr>
            <w:r w:rsidRPr="00F3185F">
              <w:rPr>
                <w:rFonts w:ascii="Signika" w:hAnsi="Signika"/>
              </w:rPr>
              <w:t>consider</w:t>
            </w:r>
            <w:r>
              <w:rPr>
                <w:rFonts w:ascii="Signika" w:hAnsi="Signika"/>
              </w:rPr>
              <w:t>ed</w:t>
            </w:r>
            <w:r w:rsidRPr="00F3185F">
              <w:rPr>
                <w:rFonts w:ascii="Signika" w:hAnsi="Signika"/>
              </w:rPr>
              <w:t xml:space="preserve"> progress made against the Board’s EDI objectives roadmap, rais</w:t>
            </w:r>
            <w:r>
              <w:rPr>
                <w:rFonts w:ascii="Signika" w:hAnsi="Signika"/>
              </w:rPr>
              <w:t>ed</w:t>
            </w:r>
            <w:r w:rsidRPr="00F3185F">
              <w:rPr>
                <w:rFonts w:ascii="Signika" w:hAnsi="Signika"/>
              </w:rPr>
              <w:t xml:space="preserve"> challenge and agree</w:t>
            </w:r>
            <w:r>
              <w:rPr>
                <w:rFonts w:ascii="Signika" w:hAnsi="Signika"/>
              </w:rPr>
              <w:t xml:space="preserve">d </w:t>
            </w:r>
            <w:r w:rsidRPr="00F3185F">
              <w:rPr>
                <w:rFonts w:ascii="Signika" w:hAnsi="Signika"/>
              </w:rPr>
              <w:t>any additions, changes or focus required to actions, priorities or progress within the roadmap going forward.</w:t>
            </w:r>
            <w:r w:rsidRPr="00F3185F">
              <w:rPr>
                <w:rFonts w:ascii="Signika" w:hAnsi="Signika"/>
                <w:szCs w:val="24"/>
              </w:rPr>
              <w:tab/>
            </w:r>
          </w:p>
          <w:p w14:paraId="52CE8FE9" w14:textId="1A2A9EE2" w:rsidR="004B1411" w:rsidRPr="00F3185F" w:rsidRDefault="00F3185F" w:rsidP="00F3185F">
            <w:pPr>
              <w:pStyle w:val="ListParagraph"/>
              <w:numPr>
                <w:ilvl w:val="0"/>
                <w:numId w:val="38"/>
              </w:numPr>
              <w:tabs>
                <w:tab w:val="left" w:pos="709"/>
              </w:tabs>
              <w:jc w:val="both"/>
              <w:rPr>
                <w:rFonts w:ascii="Signika" w:hAnsi="Signika"/>
                <w:szCs w:val="24"/>
              </w:rPr>
            </w:pPr>
            <w:r w:rsidRPr="00F3185F">
              <w:rPr>
                <w:rFonts w:ascii="Signika" w:eastAsia="Verdana" w:hAnsi="Signika" w:cs="Verdana"/>
                <w:color w:val="000000" w:themeColor="text1"/>
              </w:rPr>
              <w:t>determine</w:t>
            </w:r>
            <w:r>
              <w:rPr>
                <w:rFonts w:ascii="Signika" w:eastAsia="Verdana" w:hAnsi="Signika" w:cs="Verdana"/>
                <w:color w:val="000000" w:themeColor="text1"/>
              </w:rPr>
              <w:t>d</w:t>
            </w:r>
            <w:r w:rsidRPr="00F3185F">
              <w:rPr>
                <w:rFonts w:ascii="Signika" w:eastAsia="Verdana" w:hAnsi="Signika" w:cs="Verdana"/>
                <w:color w:val="000000" w:themeColor="text1"/>
              </w:rPr>
              <w:t xml:space="preserve"> </w:t>
            </w:r>
            <w:r>
              <w:rPr>
                <w:rFonts w:ascii="Signika" w:eastAsia="Verdana" w:hAnsi="Signika" w:cs="Verdana"/>
                <w:color w:val="000000" w:themeColor="text1"/>
              </w:rPr>
              <w:t xml:space="preserve">that </w:t>
            </w:r>
            <w:r w:rsidRPr="00F3185F">
              <w:rPr>
                <w:rFonts w:ascii="Signika" w:eastAsia="Verdana" w:hAnsi="Signika"/>
                <w:color w:val="000000" w:themeColor="text1"/>
              </w:rPr>
              <w:t xml:space="preserve">this report provides the assurance that Ongo meets </w:t>
            </w:r>
            <w:r w:rsidRPr="00F3185F">
              <w:rPr>
                <w:rFonts w:ascii="Signika" w:hAnsi="Signika"/>
              </w:rPr>
              <w:t>its moral and regulatory obligations to the equality, diversity and inclusion remit.</w:t>
            </w:r>
            <w:r w:rsidRPr="00F3185F">
              <w:rPr>
                <w:rFonts w:ascii="Signika" w:eastAsia="Verdana" w:hAnsi="Signika"/>
                <w:color w:val="000000" w:themeColor="text1"/>
              </w:rPr>
              <w:t xml:space="preserve"> </w:t>
            </w:r>
          </w:p>
        </w:tc>
      </w:tr>
    </w:tbl>
    <w:p w14:paraId="46BA8893" w14:textId="77777777" w:rsidR="004B1411" w:rsidRPr="00A24680" w:rsidRDefault="004B1411" w:rsidP="004B1411">
      <w:pPr>
        <w:pStyle w:val="Header"/>
        <w:tabs>
          <w:tab w:val="clear" w:pos="4513"/>
          <w:tab w:val="clear" w:pos="9026"/>
          <w:tab w:val="left" w:pos="709"/>
          <w:tab w:val="right" w:pos="8306"/>
        </w:tabs>
        <w:rPr>
          <w:rFonts w:ascii="Signika" w:hAnsi="Signika"/>
          <w:color w:val="FF0000"/>
          <w:szCs w:val="24"/>
        </w:rPr>
      </w:pPr>
    </w:p>
    <w:bookmarkEnd w:id="1"/>
    <w:p w14:paraId="6BA8FDB6" w14:textId="4E93BAF4" w:rsidR="004B1411" w:rsidRPr="00743C6E" w:rsidRDefault="004B1411" w:rsidP="004B1411">
      <w:pPr>
        <w:tabs>
          <w:tab w:val="left" w:pos="426"/>
          <w:tab w:val="left" w:pos="4320"/>
          <w:tab w:val="left" w:pos="8789"/>
        </w:tabs>
        <w:jc w:val="both"/>
        <w:rPr>
          <w:rFonts w:ascii="Signika" w:hAnsi="Signika" w:cs="Arial"/>
          <w:b/>
          <w:bCs/>
          <w:szCs w:val="24"/>
          <w:u w:val="single"/>
        </w:rPr>
      </w:pPr>
      <w:r w:rsidRPr="00743C6E">
        <w:rPr>
          <w:rFonts w:ascii="Signika" w:hAnsi="Signika" w:cs="Arial"/>
          <w:szCs w:val="24"/>
        </w:rPr>
        <w:t>1</w:t>
      </w:r>
      <w:r w:rsidR="004869EB" w:rsidRPr="00743C6E">
        <w:rPr>
          <w:rFonts w:ascii="Signika" w:hAnsi="Signika" w:cs="Arial"/>
          <w:szCs w:val="24"/>
        </w:rPr>
        <w:t>4</w:t>
      </w:r>
      <w:r w:rsidRPr="00743C6E">
        <w:rPr>
          <w:rFonts w:ascii="Signika" w:hAnsi="Signika" w:cs="Arial"/>
          <w:szCs w:val="24"/>
        </w:rPr>
        <w:t>.</w:t>
      </w:r>
      <w:r w:rsidRPr="00743C6E">
        <w:rPr>
          <w:rFonts w:ascii="Signika" w:hAnsi="Signika" w:cs="Arial"/>
          <w:szCs w:val="24"/>
        </w:rPr>
        <w:tab/>
      </w:r>
      <w:r w:rsidRPr="00743C6E">
        <w:rPr>
          <w:rFonts w:ascii="Signika" w:hAnsi="Signika" w:cs="Arial"/>
          <w:b/>
          <w:bCs/>
          <w:szCs w:val="24"/>
          <w:u w:val="single"/>
        </w:rPr>
        <w:t>Agenda Item 1</w:t>
      </w:r>
      <w:r w:rsidR="004869EB" w:rsidRPr="00743C6E">
        <w:rPr>
          <w:rFonts w:ascii="Signika" w:hAnsi="Signika" w:cs="Arial"/>
          <w:b/>
          <w:bCs/>
          <w:szCs w:val="24"/>
          <w:u w:val="single"/>
        </w:rPr>
        <w:t>6 –</w:t>
      </w:r>
      <w:r w:rsidRPr="00743C6E">
        <w:rPr>
          <w:rFonts w:ascii="Signika" w:hAnsi="Signika" w:cs="Arial"/>
          <w:b/>
          <w:bCs/>
          <w:szCs w:val="24"/>
          <w:u w:val="single"/>
        </w:rPr>
        <w:t xml:space="preserve"> Governance</w:t>
      </w:r>
      <w:r w:rsidR="004869EB" w:rsidRPr="00743C6E">
        <w:rPr>
          <w:rFonts w:ascii="Signika" w:hAnsi="Signika" w:cs="Arial"/>
          <w:b/>
          <w:bCs/>
          <w:szCs w:val="24"/>
          <w:u w:val="single"/>
        </w:rPr>
        <w:t xml:space="preserve"> Report</w:t>
      </w:r>
    </w:p>
    <w:p w14:paraId="7DDB4C4E" w14:textId="1D3500BE" w:rsidR="00743C6E" w:rsidRPr="00743C6E" w:rsidRDefault="004B1411" w:rsidP="00743C6E">
      <w:pPr>
        <w:pStyle w:val="Section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after="0"/>
        <w:ind w:left="0" w:firstLine="0"/>
        <w:jc w:val="left"/>
        <w:rPr>
          <w:rFonts w:ascii="Signika" w:hAnsi="Signika"/>
          <w:i/>
          <w:iCs/>
        </w:rPr>
      </w:pPr>
      <w:r w:rsidRPr="00743C6E">
        <w:rPr>
          <w:rFonts w:ascii="Signika" w:eastAsiaTheme="minorHAnsi" w:hAnsi="Signika" w:cs="Bembo"/>
          <w:i/>
          <w:iCs/>
        </w:rPr>
        <w:t>Summary</w:t>
      </w:r>
      <w:r w:rsidR="004869EB" w:rsidRPr="00743C6E">
        <w:rPr>
          <w:rFonts w:ascii="Signika" w:eastAsiaTheme="minorHAnsi" w:hAnsi="Signika" w:cs="Bembo"/>
          <w:i/>
          <w:iCs/>
        </w:rPr>
        <w:t xml:space="preserve">: </w:t>
      </w:r>
      <w:r w:rsidR="00743C6E" w:rsidRPr="00743C6E">
        <w:rPr>
          <w:rFonts w:ascii="Signika" w:hAnsi="Signika"/>
          <w:i/>
          <w:iCs/>
          <w:u w:val="single"/>
          <w:lang w:val="en-GB"/>
        </w:rPr>
        <w:t xml:space="preserve"> </w:t>
      </w:r>
      <w:r w:rsidR="00743C6E" w:rsidRPr="00743C6E">
        <w:rPr>
          <w:rFonts w:ascii="Signika" w:hAnsi="Signika"/>
          <w:i/>
          <w:iCs/>
        </w:rPr>
        <w:t>The following documents (Board Remuneration Policy, Board Appraisal Process Delegations Framework and Risk Management Framework) have been reviewed. Board members should note that for clarity, all changes and prior approvals were made available on Convene in advance pending final approval at this meeting. Please note the full draft policies are available in Discretionary Reading. The recommendations made to agenda item 4.1 LGPS – these link to our strategy of growth and sustainability by mitigating the risk of future costs, without destabilising the membership.</w:t>
      </w:r>
    </w:p>
    <w:p w14:paraId="20DD3AAC" w14:textId="58BE1CE6" w:rsidR="004B1411" w:rsidRPr="00743C6E" w:rsidRDefault="004B1411" w:rsidP="004869EB">
      <w:pPr>
        <w:tabs>
          <w:tab w:val="left" w:pos="709"/>
        </w:tabs>
        <w:rPr>
          <w:rFonts w:ascii="Signika" w:hAnsi="Signika"/>
          <w:bCs/>
          <w:i/>
          <w:iCs/>
          <w:szCs w:val="24"/>
        </w:rPr>
      </w:pPr>
    </w:p>
    <w:p w14:paraId="170DAC27" w14:textId="38F4A0A0" w:rsidR="004B1411" w:rsidRPr="00743C6E" w:rsidRDefault="004B1411" w:rsidP="004B1411">
      <w:pPr>
        <w:pStyle w:val="Section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after="0"/>
        <w:ind w:left="0" w:firstLine="0"/>
        <w:jc w:val="left"/>
        <w:rPr>
          <w:rFonts w:ascii="Signika" w:hAnsi="Signika" w:cs="Arial"/>
        </w:rPr>
      </w:pPr>
      <w:r w:rsidRPr="00743C6E">
        <w:rPr>
          <w:rFonts w:ascii="Signika" w:hAnsi="Signika" w:cs="Arial"/>
        </w:rPr>
        <w:t>Discussion points/questions:</w:t>
      </w:r>
    </w:p>
    <w:p w14:paraId="029211D7" w14:textId="47640497" w:rsidR="004B1411" w:rsidRPr="002D04D8" w:rsidRDefault="00743C6E" w:rsidP="009562BF">
      <w:pPr>
        <w:pStyle w:val="ListParagraph"/>
        <w:numPr>
          <w:ilvl w:val="0"/>
          <w:numId w:val="26"/>
        </w:numPr>
        <w:rPr>
          <w:rFonts w:ascii="Signika" w:hAnsi="Signika"/>
          <w:szCs w:val="24"/>
        </w:rPr>
      </w:pPr>
      <w:r w:rsidRPr="002D04D8">
        <w:rPr>
          <w:rFonts w:ascii="Signika" w:hAnsi="Signika"/>
          <w:szCs w:val="24"/>
        </w:rPr>
        <w:lastRenderedPageBreak/>
        <w:t xml:space="preserve"> </w:t>
      </w:r>
      <w:r w:rsidR="002D04D8">
        <w:rPr>
          <w:rFonts w:ascii="Signika" w:hAnsi="Signika"/>
          <w:szCs w:val="24"/>
        </w:rPr>
        <w:t>Board was happy with the content of the report and noted the points explained by Gemma Willey.</w:t>
      </w:r>
    </w:p>
    <w:p w14:paraId="42A4D1E3" w14:textId="744EEF90" w:rsidR="004B1411" w:rsidRPr="00A24680" w:rsidRDefault="004B1411" w:rsidP="004B1411">
      <w:pPr>
        <w:rPr>
          <w:rFonts w:ascii="Signika" w:hAnsi="Signika" w:cs="Arial"/>
          <w:color w:val="FF0000"/>
          <w:szCs w:val="24"/>
        </w:rPr>
      </w:pPr>
    </w:p>
    <w:tbl>
      <w:tblPr>
        <w:tblStyle w:val="TableGrid"/>
        <w:tblW w:w="0" w:type="auto"/>
        <w:tblLook w:val="04A0" w:firstRow="1" w:lastRow="0" w:firstColumn="1" w:lastColumn="0" w:noHBand="0" w:noVBand="1"/>
      </w:tblPr>
      <w:tblGrid>
        <w:gridCol w:w="9628"/>
      </w:tblGrid>
      <w:tr w:rsidR="00E54B97" w:rsidRPr="00A24680" w14:paraId="3083A448" w14:textId="77777777">
        <w:trPr>
          <w:trHeight w:val="557"/>
        </w:trPr>
        <w:tc>
          <w:tcPr>
            <w:tcW w:w="9628" w:type="dxa"/>
          </w:tcPr>
          <w:p w14:paraId="68848FD1" w14:textId="77777777" w:rsidR="00743C6E" w:rsidRPr="004E0ABF" w:rsidRDefault="004B1411" w:rsidP="00743C6E">
            <w:pPr>
              <w:tabs>
                <w:tab w:val="left" w:pos="567"/>
              </w:tabs>
              <w:rPr>
                <w:rFonts w:ascii="Signika" w:hAnsi="Signika"/>
                <w:b/>
                <w:szCs w:val="24"/>
              </w:rPr>
            </w:pPr>
            <w:r w:rsidRPr="004E0ABF">
              <w:rPr>
                <w:rFonts w:ascii="Signika" w:hAnsi="Signika"/>
                <w:b/>
                <w:szCs w:val="24"/>
              </w:rPr>
              <w:t>Agreed</w:t>
            </w:r>
            <w:r w:rsidR="00105C0B" w:rsidRPr="004E0ABF">
              <w:rPr>
                <w:rFonts w:ascii="Signika" w:hAnsi="Signika"/>
                <w:b/>
                <w:szCs w:val="24"/>
              </w:rPr>
              <w:t xml:space="preserve">: </w:t>
            </w:r>
            <w:r w:rsidR="00105C0B" w:rsidRPr="004E0ABF">
              <w:rPr>
                <w:rFonts w:ascii="Signika" w:hAnsi="Signika"/>
                <w:bCs/>
                <w:szCs w:val="24"/>
              </w:rPr>
              <w:t>Board</w:t>
            </w:r>
            <w:r w:rsidR="00105C0B" w:rsidRPr="004E0ABF">
              <w:rPr>
                <w:rFonts w:ascii="Signika" w:hAnsi="Signika"/>
                <w:b/>
                <w:szCs w:val="24"/>
              </w:rPr>
              <w:t xml:space="preserve"> </w:t>
            </w:r>
          </w:p>
          <w:p w14:paraId="2162A164" w14:textId="6A0E3DAB" w:rsidR="00743C6E" w:rsidRPr="00743C6E" w:rsidRDefault="00743C6E" w:rsidP="00743C6E">
            <w:pPr>
              <w:pStyle w:val="ListParagraph"/>
              <w:numPr>
                <w:ilvl w:val="0"/>
                <w:numId w:val="26"/>
              </w:numPr>
              <w:tabs>
                <w:tab w:val="left" w:pos="709"/>
              </w:tabs>
              <w:rPr>
                <w:rFonts w:ascii="Signika" w:hAnsi="Signika" w:cs="Arial"/>
                <w:szCs w:val="24"/>
              </w:rPr>
            </w:pPr>
            <w:r w:rsidRPr="00743C6E">
              <w:rPr>
                <w:rFonts w:ascii="Signika" w:hAnsi="Signika" w:cs="Arial"/>
                <w:szCs w:val="24"/>
              </w:rPr>
              <w:t>note</w:t>
            </w:r>
            <w:r>
              <w:rPr>
                <w:rFonts w:ascii="Signika" w:hAnsi="Signika" w:cs="Arial"/>
                <w:szCs w:val="24"/>
              </w:rPr>
              <w:t>d</w:t>
            </w:r>
            <w:r w:rsidRPr="00743C6E">
              <w:rPr>
                <w:rFonts w:ascii="Signika" w:hAnsi="Signika" w:cs="Arial"/>
                <w:szCs w:val="24"/>
              </w:rPr>
              <w:t xml:space="preserve"> the risks and recommendations contained in the Annual Pension Governance Report by First Actuarial</w:t>
            </w:r>
            <w:r>
              <w:rPr>
                <w:rFonts w:ascii="Signika" w:hAnsi="Signika" w:cs="Arial"/>
                <w:szCs w:val="24"/>
              </w:rPr>
              <w:t xml:space="preserve">, </w:t>
            </w:r>
            <w:r w:rsidRPr="00743C6E">
              <w:rPr>
                <w:rFonts w:ascii="Signika" w:hAnsi="Signika" w:cs="Arial"/>
                <w:szCs w:val="24"/>
              </w:rPr>
              <w:t xml:space="preserve">presented to the Governance &amp; Remuneration Committee in December 2024. </w:t>
            </w:r>
          </w:p>
          <w:p w14:paraId="5FD62BFA" w14:textId="3F60B11F" w:rsidR="00743C6E" w:rsidRPr="00743C6E" w:rsidRDefault="00743C6E" w:rsidP="00743C6E">
            <w:pPr>
              <w:pStyle w:val="ListParagraph"/>
              <w:numPr>
                <w:ilvl w:val="0"/>
                <w:numId w:val="26"/>
              </w:numPr>
              <w:tabs>
                <w:tab w:val="left" w:pos="709"/>
              </w:tabs>
              <w:rPr>
                <w:rFonts w:ascii="Signika" w:hAnsi="Signika" w:cs="Arial"/>
                <w:szCs w:val="24"/>
              </w:rPr>
            </w:pPr>
            <w:r w:rsidRPr="00743C6E">
              <w:rPr>
                <w:rFonts w:ascii="Signika" w:hAnsi="Signika" w:cs="Arial"/>
                <w:szCs w:val="24"/>
              </w:rPr>
              <w:t>To note</w:t>
            </w:r>
            <w:r>
              <w:rPr>
                <w:rFonts w:ascii="Signika" w:hAnsi="Signika" w:cs="Arial"/>
                <w:szCs w:val="24"/>
              </w:rPr>
              <w:t>d</w:t>
            </w:r>
            <w:r w:rsidRPr="00743C6E">
              <w:rPr>
                <w:rFonts w:ascii="Signika" w:hAnsi="Signika" w:cs="Arial"/>
                <w:szCs w:val="24"/>
              </w:rPr>
              <w:t xml:space="preserve"> approval of the following items which have been issued via Convene in advance of this meeting: </w:t>
            </w:r>
          </w:p>
          <w:p w14:paraId="36620DEE" w14:textId="77777777" w:rsidR="00743C6E" w:rsidRDefault="00743C6E" w:rsidP="00743C6E">
            <w:pPr>
              <w:pStyle w:val="ListParagraph"/>
              <w:numPr>
                <w:ilvl w:val="2"/>
                <w:numId w:val="27"/>
              </w:numPr>
              <w:tabs>
                <w:tab w:val="left" w:pos="709"/>
              </w:tabs>
              <w:rPr>
                <w:rFonts w:ascii="Signika" w:hAnsi="Signika" w:cs="Arial"/>
                <w:szCs w:val="24"/>
              </w:rPr>
            </w:pPr>
            <w:r>
              <w:rPr>
                <w:rFonts w:ascii="Signika" w:hAnsi="Signika" w:cs="Arial"/>
                <w:szCs w:val="24"/>
              </w:rPr>
              <w:t>Board Remuneration Policy</w:t>
            </w:r>
          </w:p>
          <w:p w14:paraId="6ABD43D1" w14:textId="77777777" w:rsidR="00743C6E" w:rsidRDefault="00743C6E" w:rsidP="00743C6E">
            <w:pPr>
              <w:pStyle w:val="ListParagraph"/>
              <w:numPr>
                <w:ilvl w:val="2"/>
                <w:numId w:val="27"/>
              </w:numPr>
              <w:tabs>
                <w:tab w:val="left" w:pos="709"/>
              </w:tabs>
              <w:rPr>
                <w:rFonts w:ascii="Signika" w:hAnsi="Signika" w:cs="Arial"/>
                <w:szCs w:val="24"/>
              </w:rPr>
            </w:pPr>
            <w:r>
              <w:rPr>
                <w:rFonts w:ascii="Signika" w:hAnsi="Signika" w:cs="Arial"/>
                <w:szCs w:val="24"/>
              </w:rPr>
              <w:t>Board Appraisal Process</w:t>
            </w:r>
          </w:p>
          <w:p w14:paraId="79DF9964" w14:textId="77777777" w:rsidR="00743C6E" w:rsidRDefault="00743C6E" w:rsidP="00743C6E">
            <w:pPr>
              <w:pStyle w:val="ListParagraph"/>
              <w:numPr>
                <w:ilvl w:val="2"/>
                <w:numId w:val="27"/>
              </w:numPr>
              <w:tabs>
                <w:tab w:val="left" w:pos="709"/>
              </w:tabs>
              <w:rPr>
                <w:rFonts w:ascii="Signika" w:hAnsi="Signika" w:cs="Arial"/>
                <w:szCs w:val="24"/>
              </w:rPr>
            </w:pPr>
            <w:r>
              <w:rPr>
                <w:rFonts w:ascii="Signika" w:hAnsi="Signika" w:cs="Arial"/>
                <w:szCs w:val="24"/>
              </w:rPr>
              <w:t>Delegations Framework</w:t>
            </w:r>
          </w:p>
          <w:p w14:paraId="5BD5B4BD" w14:textId="6322B65E" w:rsidR="004B1411" w:rsidRPr="00743C6E" w:rsidRDefault="00743C6E" w:rsidP="00743C6E">
            <w:pPr>
              <w:pStyle w:val="ListParagraph"/>
              <w:numPr>
                <w:ilvl w:val="2"/>
                <w:numId w:val="27"/>
              </w:numPr>
              <w:tabs>
                <w:tab w:val="left" w:pos="709"/>
              </w:tabs>
              <w:rPr>
                <w:rFonts w:ascii="Signika" w:hAnsi="Signika" w:cs="Arial"/>
                <w:szCs w:val="24"/>
              </w:rPr>
            </w:pPr>
            <w:r>
              <w:rPr>
                <w:rFonts w:ascii="Signika" w:hAnsi="Signika" w:cs="Arial"/>
                <w:szCs w:val="24"/>
              </w:rPr>
              <w:t>Risk Management Framework</w:t>
            </w:r>
          </w:p>
        </w:tc>
      </w:tr>
    </w:tbl>
    <w:p w14:paraId="45422E08" w14:textId="77777777" w:rsidR="004B1411" w:rsidRPr="00A24680" w:rsidRDefault="004B1411" w:rsidP="004B1411">
      <w:pPr>
        <w:tabs>
          <w:tab w:val="left" w:pos="567"/>
          <w:tab w:val="left" w:pos="4320"/>
          <w:tab w:val="left" w:pos="8789"/>
        </w:tabs>
        <w:jc w:val="both"/>
        <w:rPr>
          <w:rFonts w:ascii="Signika" w:hAnsi="Signika"/>
          <w:b/>
          <w:color w:val="FF0000"/>
          <w:szCs w:val="24"/>
          <w:u w:val="single"/>
        </w:rPr>
      </w:pPr>
    </w:p>
    <w:p w14:paraId="5071B809" w14:textId="56CCC5D8" w:rsidR="00C8633D" w:rsidRPr="00932753" w:rsidRDefault="00C8633D" w:rsidP="00C8633D">
      <w:pPr>
        <w:tabs>
          <w:tab w:val="left" w:pos="567"/>
        </w:tabs>
        <w:rPr>
          <w:rFonts w:ascii="Signika" w:hAnsi="Signika" w:cs="Arial"/>
          <w:b/>
          <w:bCs/>
          <w:szCs w:val="24"/>
          <w:u w:val="single"/>
        </w:rPr>
      </w:pPr>
      <w:r w:rsidRPr="00932753">
        <w:rPr>
          <w:rFonts w:ascii="Signika" w:hAnsi="Signika" w:cs="Arial"/>
          <w:szCs w:val="24"/>
        </w:rPr>
        <w:t xml:space="preserve">15.     </w:t>
      </w:r>
      <w:r w:rsidRPr="00932753">
        <w:rPr>
          <w:rFonts w:ascii="Signika" w:hAnsi="Signika" w:cs="Arial"/>
          <w:b/>
          <w:bCs/>
          <w:szCs w:val="24"/>
          <w:u w:val="single"/>
        </w:rPr>
        <w:t xml:space="preserve">Agenda Item 17 </w:t>
      </w:r>
      <w:r w:rsidR="00932753" w:rsidRPr="00932753">
        <w:rPr>
          <w:rFonts w:ascii="Signika" w:hAnsi="Signika" w:cs="Arial"/>
          <w:b/>
          <w:bCs/>
          <w:szCs w:val="24"/>
          <w:u w:val="single"/>
        </w:rPr>
        <w:t>–</w:t>
      </w:r>
      <w:r w:rsidRPr="00932753">
        <w:rPr>
          <w:rFonts w:ascii="Signika" w:hAnsi="Signika" w:cs="Arial"/>
          <w:b/>
          <w:bCs/>
          <w:szCs w:val="24"/>
          <w:u w:val="single"/>
        </w:rPr>
        <w:t xml:space="preserve"> </w:t>
      </w:r>
      <w:r w:rsidR="00932753" w:rsidRPr="00932753">
        <w:rPr>
          <w:rFonts w:ascii="Signika" w:hAnsi="Signika" w:cs="Arial"/>
          <w:b/>
          <w:bCs/>
          <w:szCs w:val="24"/>
          <w:u w:val="single"/>
        </w:rPr>
        <w:t>Annual Report on work of Gov &amp; Rem Committee</w:t>
      </w:r>
    </w:p>
    <w:p w14:paraId="5A876BD5" w14:textId="359F7AE5" w:rsidR="00932753" w:rsidRPr="00932753" w:rsidRDefault="00C8633D" w:rsidP="00932753">
      <w:pPr>
        <w:pStyle w:val="Section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after="0"/>
        <w:ind w:left="0" w:firstLine="0"/>
        <w:jc w:val="left"/>
        <w:rPr>
          <w:rFonts w:ascii="Signika" w:hAnsi="Signika"/>
          <w:i/>
          <w:iCs/>
          <w:u w:val="single"/>
        </w:rPr>
      </w:pPr>
      <w:r w:rsidRPr="00932753">
        <w:rPr>
          <w:rFonts w:ascii="Signika" w:hAnsi="Signika" w:cs="Arial"/>
          <w:i/>
          <w:iCs/>
        </w:rPr>
        <w:t xml:space="preserve">Summary: </w:t>
      </w:r>
      <w:r w:rsidR="00932753" w:rsidRPr="00932753">
        <w:rPr>
          <w:rFonts w:ascii="Signika" w:hAnsi="Signika" w:cs="Arial"/>
          <w:i/>
          <w:iCs/>
        </w:rPr>
        <w:t xml:space="preserve"> </w:t>
      </w:r>
      <w:r w:rsidR="00932753" w:rsidRPr="00932753">
        <w:rPr>
          <w:rFonts w:ascii="Signika" w:hAnsi="Signika"/>
          <w:i/>
          <w:iCs/>
        </w:rPr>
        <w:t>The Governance and Remuneration Committee is accountable to Ongo Homes Board for the fulfilment of responsibilities delegated to it as set out in its Terms of Reference. One of its responsibilities being to report formally on its work to Ongo Homes on an annual basis; this report provides the annual update.</w:t>
      </w:r>
    </w:p>
    <w:p w14:paraId="1CF36A77" w14:textId="4F68E6AA" w:rsidR="00C8633D" w:rsidRPr="00932753" w:rsidRDefault="00932753" w:rsidP="00932753">
      <w:pPr>
        <w:tabs>
          <w:tab w:val="left" w:pos="709"/>
        </w:tabs>
        <w:rPr>
          <w:rFonts w:ascii="Signika" w:hAnsi="Signika"/>
          <w:i/>
          <w:iCs/>
        </w:rPr>
      </w:pPr>
      <w:r w:rsidRPr="00932753">
        <w:rPr>
          <w:rFonts w:ascii="Signika" w:hAnsi="Signika"/>
          <w:i/>
          <w:iCs/>
          <w:szCs w:val="24"/>
        </w:rPr>
        <w:tab/>
      </w:r>
    </w:p>
    <w:p w14:paraId="417E62F2" w14:textId="77777777" w:rsidR="002D04D8" w:rsidRDefault="00C8633D" w:rsidP="002D04D8">
      <w:pPr>
        <w:tabs>
          <w:tab w:val="left" w:pos="567"/>
        </w:tabs>
        <w:rPr>
          <w:rFonts w:ascii="Signika" w:hAnsi="Signika" w:cs="Arial"/>
          <w:szCs w:val="24"/>
        </w:rPr>
      </w:pPr>
      <w:r w:rsidRPr="00932753">
        <w:rPr>
          <w:rFonts w:ascii="Signika" w:hAnsi="Signika" w:cs="Arial"/>
          <w:szCs w:val="24"/>
        </w:rPr>
        <w:t>Discussion points/questions:</w:t>
      </w:r>
    </w:p>
    <w:p w14:paraId="5E711819" w14:textId="532F5FFD" w:rsidR="002D04D8" w:rsidRPr="002D04D8" w:rsidRDefault="002D04D8" w:rsidP="002D04D8">
      <w:pPr>
        <w:pStyle w:val="ListParagraph"/>
        <w:numPr>
          <w:ilvl w:val="0"/>
          <w:numId w:val="47"/>
        </w:numPr>
        <w:tabs>
          <w:tab w:val="left" w:pos="567"/>
        </w:tabs>
        <w:rPr>
          <w:rFonts w:ascii="Signika" w:hAnsi="Signika" w:cs="Arial"/>
          <w:szCs w:val="24"/>
        </w:rPr>
      </w:pPr>
      <w:r>
        <w:rPr>
          <w:rFonts w:ascii="Signika" w:hAnsi="Signika" w:cs="Arial"/>
          <w:szCs w:val="24"/>
        </w:rPr>
        <w:t>Rachel Cook thanked her fellow Committee members and the Board agreed it was a positive report.</w:t>
      </w:r>
    </w:p>
    <w:p w14:paraId="3AAD1091" w14:textId="77777777" w:rsidR="002D04D8" w:rsidRPr="002D04D8" w:rsidRDefault="002D04D8" w:rsidP="002D04D8">
      <w:pPr>
        <w:tabs>
          <w:tab w:val="left" w:pos="567"/>
        </w:tabs>
        <w:rPr>
          <w:rFonts w:ascii="Signika" w:hAnsi="Signika" w:cs="Arial"/>
        </w:rPr>
      </w:pPr>
    </w:p>
    <w:tbl>
      <w:tblPr>
        <w:tblStyle w:val="TableGrid"/>
        <w:tblW w:w="0" w:type="auto"/>
        <w:tblInd w:w="720" w:type="dxa"/>
        <w:tblLook w:val="04A0" w:firstRow="1" w:lastRow="0" w:firstColumn="1" w:lastColumn="0" w:noHBand="0" w:noVBand="1"/>
      </w:tblPr>
      <w:tblGrid>
        <w:gridCol w:w="8908"/>
      </w:tblGrid>
      <w:tr w:rsidR="00C8633D" w:rsidRPr="00932753" w14:paraId="5E595F4C" w14:textId="77777777" w:rsidTr="00C8633D">
        <w:tc>
          <w:tcPr>
            <w:tcW w:w="9628" w:type="dxa"/>
          </w:tcPr>
          <w:p w14:paraId="7E7285C8" w14:textId="77777777" w:rsidR="00C8633D" w:rsidRPr="00932753" w:rsidRDefault="00C8633D" w:rsidP="00C8633D">
            <w:pPr>
              <w:pStyle w:val="Section1"/>
              <w:tabs>
                <w:tab w:val="clear" w:pos="720"/>
                <w:tab w:val="left" w:pos="284"/>
                <w:tab w:val="left" w:pos="426"/>
                <w:tab w:val="left" w:pos="567"/>
                <w:tab w:val="left" w:pos="8789"/>
              </w:tabs>
              <w:spacing w:after="0"/>
              <w:ind w:left="0" w:firstLine="0"/>
              <w:jc w:val="left"/>
              <w:rPr>
                <w:rFonts w:ascii="Signika" w:hAnsi="Signika" w:cs="Arial"/>
              </w:rPr>
            </w:pPr>
            <w:r w:rsidRPr="00932753">
              <w:rPr>
                <w:rFonts w:ascii="Signika" w:hAnsi="Signika" w:cs="Arial"/>
                <w:b/>
                <w:bCs/>
              </w:rPr>
              <w:t xml:space="preserve">Agreed: </w:t>
            </w:r>
            <w:r w:rsidRPr="00932753">
              <w:rPr>
                <w:rFonts w:ascii="Signika" w:hAnsi="Signika" w:cs="Arial"/>
              </w:rPr>
              <w:t>Board</w:t>
            </w:r>
          </w:p>
          <w:p w14:paraId="780E7988" w14:textId="3E25124A" w:rsidR="00C8633D" w:rsidRPr="00932753" w:rsidRDefault="00932753" w:rsidP="00932753">
            <w:pPr>
              <w:pStyle w:val="ListParagraph"/>
              <w:numPr>
                <w:ilvl w:val="0"/>
                <w:numId w:val="39"/>
              </w:numPr>
              <w:tabs>
                <w:tab w:val="left" w:pos="709"/>
              </w:tabs>
              <w:rPr>
                <w:rFonts w:ascii="Signika" w:hAnsi="Signika" w:cs="Arial"/>
                <w:szCs w:val="24"/>
              </w:rPr>
            </w:pPr>
            <w:r w:rsidRPr="00932753">
              <w:rPr>
                <w:rFonts w:ascii="Signika" w:hAnsi="Signika" w:cs="Arial"/>
                <w:szCs w:val="24"/>
              </w:rPr>
              <w:t>note</w:t>
            </w:r>
            <w:r>
              <w:rPr>
                <w:rFonts w:ascii="Signika" w:hAnsi="Signika" w:cs="Arial"/>
                <w:szCs w:val="24"/>
              </w:rPr>
              <w:t>d</w:t>
            </w:r>
            <w:r w:rsidRPr="00932753">
              <w:rPr>
                <w:rFonts w:ascii="Signika" w:hAnsi="Signika" w:cs="Arial"/>
                <w:szCs w:val="24"/>
              </w:rPr>
              <w:t xml:space="preserve"> the main annual activity, decisions and matters considered by the Governance and Remuneration Committee during 2024. </w:t>
            </w:r>
          </w:p>
        </w:tc>
      </w:tr>
    </w:tbl>
    <w:p w14:paraId="151136D8" w14:textId="77777777" w:rsidR="00C8633D" w:rsidRPr="00A24680" w:rsidRDefault="00C8633D" w:rsidP="004B1411">
      <w:pPr>
        <w:tabs>
          <w:tab w:val="left" w:pos="567"/>
          <w:tab w:val="left" w:pos="4320"/>
          <w:tab w:val="left" w:pos="8789"/>
        </w:tabs>
        <w:jc w:val="both"/>
        <w:rPr>
          <w:rFonts w:ascii="Signika" w:hAnsi="Signika"/>
          <w:b/>
          <w:color w:val="FF0000"/>
          <w:szCs w:val="24"/>
          <w:u w:val="single"/>
        </w:rPr>
      </w:pPr>
    </w:p>
    <w:p w14:paraId="161C62C9" w14:textId="639D9202" w:rsidR="00700B3A" w:rsidRPr="005F3433" w:rsidRDefault="00700B3A" w:rsidP="00700B3A">
      <w:pPr>
        <w:tabs>
          <w:tab w:val="left" w:pos="567"/>
          <w:tab w:val="left" w:pos="4320"/>
          <w:tab w:val="left" w:pos="8789"/>
        </w:tabs>
        <w:rPr>
          <w:rFonts w:ascii="Signika" w:hAnsi="Signika"/>
          <w:b/>
          <w:bCs/>
          <w:szCs w:val="24"/>
          <w:u w:val="single"/>
        </w:rPr>
      </w:pPr>
      <w:r w:rsidRPr="005F3433">
        <w:rPr>
          <w:rFonts w:ascii="Signika" w:hAnsi="Signika"/>
          <w:szCs w:val="24"/>
        </w:rPr>
        <w:t>1</w:t>
      </w:r>
      <w:r w:rsidR="009F1519" w:rsidRPr="005F3433">
        <w:rPr>
          <w:rFonts w:ascii="Signika" w:hAnsi="Signika"/>
          <w:szCs w:val="24"/>
        </w:rPr>
        <w:t>6</w:t>
      </w:r>
      <w:r w:rsidRPr="005F3433">
        <w:rPr>
          <w:rFonts w:ascii="Signika" w:hAnsi="Signika"/>
          <w:szCs w:val="24"/>
        </w:rPr>
        <w:t xml:space="preserve">.     </w:t>
      </w:r>
      <w:r w:rsidR="00C61756" w:rsidRPr="005F3433">
        <w:rPr>
          <w:rFonts w:ascii="Signika" w:hAnsi="Signika"/>
          <w:b/>
          <w:bCs/>
          <w:szCs w:val="24"/>
          <w:u w:val="single"/>
        </w:rPr>
        <w:t>Agenda item 1</w:t>
      </w:r>
      <w:r w:rsidR="009F1519" w:rsidRPr="005F3433">
        <w:rPr>
          <w:rFonts w:ascii="Signika" w:hAnsi="Signika"/>
          <w:b/>
          <w:bCs/>
          <w:szCs w:val="24"/>
          <w:u w:val="single"/>
        </w:rPr>
        <w:t>8</w:t>
      </w:r>
      <w:r w:rsidR="00C61756" w:rsidRPr="005F3433">
        <w:rPr>
          <w:rFonts w:ascii="Signika" w:hAnsi="Signika"/>
          <w:b/>
          <w:bCs/>
          <w:szCs w:val="24"/>
          <w:u w:val="single"/>
        </w:rPr>
        <w:t xml:space="preserve"> -</w:t>
      </w:r>
      <w:r w:rsidR="00C61756" w:rsidRPr="005F3433">
        <w:rPr>
          <w:rFonts w:ascii="Signika" w:hAnsi="Signika"/>
          <w:b/>
          <w:bCs/>
          <w:szCs w:val="24"/>
        </w:rPr>
        <w:t xml:space="preserve"> </w:t>
      </w:r>
      <w:r w:rsidRPr="005F3433">
        <w:rPr>
          <w:rFonts w:ascii="Signika" w:hAnsi="Signika"/>
          <w:b/>
          <w:bCs/>
          <w:szCs w:val="24"/>
          <w:u w:val="single"/>
        </w:rPr>
        <w:t>Other Board and Committee Updates</w:t>
      </w:r>
    </w:p>
    <w:p w14:paraId="406D36FE" w14:textId="7E4AEB46" w:rsidR="00B07FCF" w:rsidRPr="005F3433" w:rsidRDefault="00700B3A" w:rsidP="009F1519">
      <w:pPr>
        <w:tabs>
          <w:tab w:val="left" w:pos="567"/>
          <w:tab w:val="left" w:pos="4320"/>
          <w:tab w:val="left" w:pos="8789"/>
        </w:tabs>
        <w:rPr>
          <w:rFonts w:ascii="Signika" w:hAnsi="Signika" w:cs="Arial"/>
          <w:szCs w:val="24"/>
        </w:rPr>
      </w:pPr>
      <w:r w:rsidRPr="005F3433">
        <w:rPr>
          <w:rFonts w:ascii="Signika" w:hAnsi="Signika" w:cs="Arial"/>
          <w:szCs w:val="24"/>
        </w:rPr>
        <w:t>Minutes from all other Board and Committee meetings are available for Members to view</w:t>
      </w:r>
      <w:r w:rsidR="007B6DA8" w:rsidRPr="005F3433">
        <w:rPr>
          <w:rFonts w:ascii="Signika" w:hAnsi="Signika" w:cs="Arial"/>
          <w:szCs w:val="24"/>
        </w:rPr>
        <w:t xml:space="preserve">.  </w:t>
      </w:r>
    </w:p>
    <w:p w14:paraId="1D9C8734" w14:textId="77777777" w:rsidR="009F1519" w:rsidRPr="005F3433" w:rsidRDefault="009F1519" w:rsidP="009F1519">
      <w:pPr>
        <w:tabs>
          <w:tab w:val="left" w:pos="567"/>
          <w:tab w:val="left" w:pos="4320"/>
          <w:tab w:val="left" w:pos="8789"/>
        </w:tabs>
        <w:rPr>
          <w:rFonts w:ascii="Signika" w:hAnsi="Signika" w:cs="Arial"/>
          <w:szCs w:val="24"/>
        </w:rPr>
      </w:pPr>
    </w:p>
    <w:p w14:paraId="1DC205A4" w14:textId="6A154370" w:rsidR="005F3433" w:rsidRPr="005F3433" w:rsidRDefault="005F3433" w:rsidP="00721071">
      <w:pPr>
        <w:tabs>
          <w:tab w:val="left" w:pos="567"/>
          <w:tab w:val="left" w:pos="4320"/>
          <w:tab w:val="left" w:pos="8789"/>
        </w:tabs>
        <w:jc w:val="both"/>
        <w:rPr>
          <w:rFonts w:ascii="Signika" w:hAnsi="Signika"/>
          <w:b/>
          <w:bCs/>
          <w:szCs w:val="24"/>
          <w:u w:val="single"/>
        </w:rPr>
      </w:pPr>
      <w:r w:rsidRPr="005F3433">
        <w:rPr>
          <w:rFonts w:ascii="Signika" w:hAnsi="Signika"/>
          <w:szCs w:val="24"/>
        </w:rPr>
        <w:t>17.</w:t>
      </w:r>
      <w:r w:rsidRPr="005F3433">
        <w:rPr>
          <w:rFonts w:ascii="Signika" w:hAnsi="Signika"/>
          <w:szCs w:val="24"/>
        </w:rPr>
        <w:tab/>
      </w:r>
      <w:r w:rsidRPr="005F3433">
        <w:rPr>
          <w:rFonts w:ascii="Signika" w:hAnsi="Signika"/>
          <w:b/>
          <w:bCs/>
          <w:szCs w:val="24"/>
          <w:u w:val="single"/>
        </w:rPr>
        <w:t>Agenda item 19 – Assurance Update from Board and Committee Chairs</w:t>
      </w:r>
    </w:p>
    <w:p w14:paraId="58D6C3FA" w14:textId="1B30CF13" w:rsidR="005F3433" w:rsidRDefault="00B56C52" w:rsidP="00721071">
      <w:pPr>
        <w:tabs>
          <w:tab w:val="left" w:pos="567"/>
          <w:tab w:val="left" w:pos="4320"/>
          <w:tab w:val="left" w:pos="8789"/>
        </w:tabs>
        <w:jc w:val="both"/>
        <w:rPr>
          <w:rFonts w:ascii="Signika" w:hAnsi="Signika" w:cs="Arial"/>
          <w:szCs w:val="24"/>
        </w:rPr>
      </w:pPr>
      <w:r w:rsidRPr="005F3433">
        <w:rPr>
          <w:rFonts w:ascii="Signika" w:hAnsi="Signika" w:cs="Arial"/>
          <w:szCs w:val="24"/>
        </w:rPr>
        <w:t xml:space="preserve">Updates had been included in the meeting pack from Board and Committee meetings as well as Community Voice.  </w:t>
      </w:r>
    </w:p>
    <w:p w14:paraId="280507BD" w14:textId="7A3A0F85" w:rsidR="008B4EF4" w:rsidRDefault="008B4EF4" w:rsidP="00721071">
      <w:pPr>
        <w:tabs>
          <w:tab w:val="left" w:pos="567"/>
          <w:tab w:val="left" w:pos="4320"/>
          <w:tab w:val="left" w:pos="8789"/>
        </w:tabs>
        <w:jc w:val="both"/>
        <w:rPr>
          <w:rFonts w:ascii="Signika" w:hAnsi="Signika" w:cs="Arial"/>
          <w:szCs w:val="24"/>
        </w:rPr>
      </w:pPr>
      <w:r>
        <w:rPr>
          <w:rFonts w:ascii="Signika" w:hAnsi="Signika" w:cs="Arial"/>
          <w:szCs w:val="24"/>
        </w:rPr>
        <w:t>Steve Hepworth pointed out the recommendation in the DTP report that Board should have a more detailed awareness of Developments other than the reading of the minutes and work will be carried out to create a more bespoke approach to this.</w:t>
      </w:r>
    </w:p>
    <w:p w14:paraId="7868C9CE" w14:textId="5B8C4248" w:rsidR="00104CE1" w:rsidRDefault="00104CE1" w:rsidP="00721071">
      <w:pPr>
        <w:tabs>
          <w:tab w:val="left" w:pos="567"/>
          <w:tab w:val="left" w:pos="4320"/>
          <w:tab w:val="left" w:pos="8789"/>
        </w:tabs>
        <w:jc w:val="both"/>
        <w:rPr>
          <w:rFonts w:ascii="Signika" w:hAnsi="Signika" w:cs="Arial"/>
          <w:szCs w:val="24"/>
        </w:rPr>
      </w:pPr>
      <w:r>
        <w:rPr>
          <w:rFonts w:ascii="Signika" w:hAnsi="Signika" w:cs="Arial"/>
          <w:szCs w:val="24"/>
        </w:rPr>
        <w:t xml:space="preserve">Gemma Willey added that, being new to the organisation, Board packs is something she will be looking </w:t>
      </w:r>
      <w:r w:rsidR="00B02B3C">
        <w:rPr>
          <w:rFonts w:ascii="Signika" w:hAnsi="Signika" w:cs="Arial"/>
          <w:szCs w:val="24"/>
        </w:rPr>
        <w:t>at in terms of ways to aid the presentation of information to members.</w:t>
      </w:r>
    </w:p>
    <w:p w14:paraId="6EF8FC9C" w14:textId="2ED7A5F0" w:rsidR="00104CE1" w:rsidRPr="005F3433" w:rsidRDefault="00104CE1" w:rsidP="00721071">
      <w:pPr>
        <w:tabs>
          <w:tab w:val="left" w:pos="567"/>
          <w:tab w:val="left" w:pos="4320"/>
          <w:tab w:val="left" w:pos="8789"/>
        </w:tabs>
        <w:jc w:val="both"/>
        <w:rPr>
          <w:rFonts w:ascii="Signika" w:hAnsi="Signika"/>
          <w:szCs w:val="24"/>
        </w:rPr>
      </w:pPr>
      <w:r>
        <w:rPr>
          <w:rFonts w:ascii="Signika" w:hAnsi="Signika" w:cs="Arial"/>
          <w:szCs w:val="24"/>
        </w:rPr>
        <w:t xml:space="preserve">Karen Cowan explained that Angela Lomax from DTP pointed out that there was no evidence that the Chair’s Updates are being </w:t>
      </w:r>
      <w:r w:rsidR="00B02B3C">
        <w:rPr>
          <w:rFonts w:ascii="Signika" w:hAnsi="Signika" w:cs="Arial"/>
          <w:szCs w:val="24"/>
        </w:rPr>
        <w:t>read,</w:t>
      </w:r>
      <w:r>
        <w:rPr>
          <w:rFonts w:ascii="Signika" w:hAnsi="Signika" w:cs="Arial"/>
          <w:szCs w:val="24"/>
        </w:rPr>
        <w:t xml:space="preserve"> and more evidence is needed to ensure that Board members are aware of and understand what is being discussed at other Board/Committee meetings.</w:t>
      </w:r>
    </w:p>
    <w:p w14:paraId="354D3C67" w14:textId="77777777" w:rsidR="005F3433" w:rsidRPr="005F3433" w:rsidRDefault="005F3433" w:rsidP="00721071">
      <w:pPr>
        <w:tabs>
          <w:tab w:val="left" w:pos="567"/>
          <w:tab w:val="left" w:pos="4320"/>
          <w:tab w:val="left" w:pos="8789"/>
        </w:tabs>
        <w:jc w:val="both"/>
        <w:rPr>
          <w:rFonts w:ascii="Signika" w:hAnsi="Signika"/>
          <w:szCs w:val="24"/>
        </w:rPr>
      </w:pPr>
    </w:p>
    <w:p w14:paraId="082A7D40" w14:textId="69C7F7DF" w:rsidR="00041253" w:rsidRPr="005F3433" w:rsidRDefault="00CD1F8E" w:rsidP="00721071">
      <w:pPr>
        <w:tabs>
          <w:tab w:val="left" w:pos="567"/>
          <w:tab w:val="left" w:pos="4320"/>
          <w:tab w:val="left" w:pos="8789"/>
        </w:tabs>
        <w:jc w:val="both"/>
        <w:rPr>
          <w:rFonts w:ascii="Signika" w:hAnsi="Signika"/>
          <w:szCs w:val="24"/>
        </w:rPr>
      </w:pPr>
      <w:r w:rsidRPr="005F3433">
        <w:rPr>
          <w:rFonts w:ascii="Signika" w:hAnsi="Signika"/>
          <w:szCs w:val="24"/>
        </w:rPr>
        <w:t>1</w:t>
      </w:r>
      <w:r w:rsidR="005F3433" w:rsidRPr="005F3433">
        <w:rPr>
          <w:rFonts w:ascii="Signika" w:hAnsi="Signika"/>
          <w:szCs w:val="24"/>
        </w:rPr>
        <w:t>8</w:t>
      </w:r>
      <w:r w:rsidR="0025439B" w:rsidRPr="005F3433">
        <w:rPr>
          <w:rFonts w:ascii="Signika" w:hAnsi="Signika"/>
          <w:szCs w:val="24"/>
        </w:rPr>
        <w:t>.</w:t>
      </w:r>
      <w:r w:rsidR="005C7D44" w:rsidRPr="005F3433">
        <w:rPr>
          <w:rFonts w:ascii="Signika" w:hAnsi="Signika"/>
          <w:szCs w:val="24"/>
        </w:rPr>
        <w:tab/>
      </w:r>
      <w:r w:rsidR="005C7D44" w:rsidRPr="005F3433">
        <w:rPr>
          <w:rFonts w:ascii="Signika" w:hAnsi="Signika"/>
          <w:b/>
          <w:szCs w:val="24"/>
          <w:u w:val="single"/>
        </w:rPr>
        <w:t xml:space="preserve">Agenda item </w:t>
      </w:r>
      <w:r w:rsidR="005F3433" w:rsidRPr="005F3433">
        <w:rPr>
          <w:rFonts w:ascii="Signika" w:hAnsi="Signika"/>
          <w:b/>
          <w:szCs w:val="24"/>
          <w:u w:val="single"/>
        </w:rPr>
        <w:t>20</w:t>
      </w:r>
      <w:r w:rsidR="005C7D44" w:rsidRPr="005F3433">
        <w:rPr>
          <w:rFonts w:ascii="Signika" w:hAnsi="Signika"/>
          <w:b/>
          <w:szCs w:val="24"/>
          <w:u w:val="single"/>
        </w:rPr>
        <w:t>: Time for Reflection</w:t>
      </w:r>
      <w:r w:rsidR="00CA2C39" w:rsidRPr="005F3433">
        <w:rPr>
          <w:rFonts w:ascii="Signika" w:hAnsi="Signika"/>
          <w:szCs w:val="24"/>
        </w:rPr>
        <w:t xml:space="preserve"> </w:t>
      </w:r>
    </w:p>
    <w:p w14:paraId="494474CF" w14:textId="6E12A0FA" w:rsidR="00B07FCF" w:rsidRPr="005F3433" w:rsidRDefault="009F1519" w:rsidP="007E5949">
      <w:pPr>
        <w:tabs>
          <w:tab w:val="left" w:pos="567"/>
          <w:tab w:val="left" w:pos="4320"/>
          <w:tab w:val="left" w:pos="8789"/>
        </w:tabs>
        <w:jc w:val="both"/>
        <w:rPr>
          <w:rFonts w:ascii="Signika" w:hAnsi="Signika"/>
          <w:szCs w:val="24"/>
        </w:rPr>
      </w:pPr>
      <w:bookmarkStart w:id="3" w:name="_Hlk139898468"/>
      <w:r w:rsidRPr="005F3433">
        <w:rPr>
          <w:rFonts w:ascii="Signika" w:hAnsi="Signika"/>
          <w:szCs w:val="24"/>
        </w:rPr>
        <w:t xml:space="preserve"> </w:t>
      </w:r>
    </w:p>
    <w:p w14:paraId="644F5CF8" w14:textId="77777777" w:rsidR="007B6DA8" w:rsidRPr="00A24680" w:rsidRDefault="007B6DA8" w:rsidP="007E5949">
      <w:pPr>
        <w:tabs>
          <w:tab w:val="left" w:pos="567"/>
          <w:tab w:val="left" w:pos="4320"/>
          <w:tab w:val="left" w:pos="8789"/>
        </w:tabs>
        <w:jc w:val="both"/>
        <w:rPr>
          <w:rFonts w:ascii="Signika" w:hAnsi="Signika"/>
          <w:color w:val="FF0000"/>
          <w:szCs w:val="24"/>
        </w:rPr>
      </w:pPr>
    </w:p>
    <w:p w14:paraId="47B4FDC2" w14:textId="2E34B6A9" w:rsidR="007E5949" w:rsidRPr="002D04D8" w:rsidRDefault="007E5949" w:rsidP="007E5949">
      <w:pPr>
        <w:tabs>
          <w:tab w:val="left" w:pos="567"/>
          <w:tab w:val="left" w:pos="4320"/>
          <w:tab w:val="left" w:pos="8789"/>
        </w:tabs>
        <w:jc w:val="both"/>
        <w:rPr>
          <w:rFonts w:ascii="Signika" w:hAnsi="Signika"/>
          <w:szCs w:val="24"/>
        </w:rPr>
      </w:pPr>
      <w:r w:rsidRPr="001D60AE">
        <w:rPr>
          <w:rFonts w:ascii="Signika" w:hAnsi="Signika"/>
          <w:szCs w:val="24"/>
        </w:rPr>
        <w:t>With no further business the meeting closed at</w:t>
      </w:r>
      <w:r w:rsidRPr="001D60AE">
        <w:rPr>
          <w:rFonts w:ascii="Signika" w:hAnsi="Signika"/>
          <w:b/>
          <w:bCs/>
          <w:szCs w:val="24"/>
        </w:rPr>
        <w:t xml:space="preserve"> </w:t>
      </w:r>
      <w:r w:rsidR="002D04D8">
        <w:rPr>
          <w:rFonts w:ascii="Signika" w:hAnsi="Signika"/>
          <w:szCs w:val="24"/>
        </w:rPr>
        <w:t>4.53pm</w:t>
      </w:r>
    </w:p>
    <w:p w14:paraId="0577D9D1" w14:textId="77777777" w:rsidR="007E5949" w:rsidRPr="001D60AE" w:rsidRDefault="007E5949" w:rsidP="007E5949">
      <w:pPr>
        <w:tabs>
          <w:tab w:val="left" w:pos="567"/>
          <w:tab w:val="left" w:pos="4320"/>
          <w:tab w:val="left" w:pos="8789"/>
        </w:tabs>
        <w:jc w:val="both"/>
        <w:rPr>
          <w:rFonts w:ascii="Signika" w:hAnsi="Signika"/>
          <w:b/>
          <w:szCs w:val="24"/>
        </w:rPr>
      </w:pPr>
    </w:p>
    <w:p w14:paraId="51038842" w14:textId="77777777" w:rsidR="00B07FCF" w:rsidRPr="001D60AE" w:rsidRDefault="00B07FCF" w:rsidP="007E5949">
      <w:pPr>
        <w:tabs>
          <w:tab w:val="left" w:pos="567"/>
          <w:tab w:val="left" w:pos="4320"/>
          <w:tab w:val="left" w:pos="8789"/>
        </w:tabs>
        <w:jc w:val="both"/>
        <w:rPr>
          <w:rFonts w:ascii="Signika" w:hAnsi="Signika"/>
          <w:b/>
          <w:szCs w:val="24"/>
        </w:rPr>
      </w:pPr>
    </w:p>
    <w:p w14:paraId="03A47DD7" w14:textId="77777777" w:rsidR="00B07FCF" w:rsidRPr="001D60AE" w:rsidRDefault="00B07FCF" w:rsidP="007E5949">
      <w:pPr>
        <w:tabs>
          <w:tab w:val="left" w:pos="567"/>
          <w:tab w:val="left" w:pos="4320"/>
          <w:tab w:val="left" w:pos="8789"/>
        </w:tabs>
        <w:jc w:val="both"/>
        <w:rPr>
          <w:rFonts w:ascii="Signika" w:hAnsi="Signika"/>
          <w:b/>
          <w:szCs w:val="24"/>
        </w:rPr>
      </w:pPr>
    </w:p>
    <w:p w14:paraId="61EBCE56" w14:textId="77777777" w:rsidR="007E5949" w:rsidRPr="001D60AE" w:rsidRDefault="007E5949" w:rsidP="007E5949">
      <w:pPr>
        <w:tabs>
          <w:tab w:val="left" w:pos="567"/>
          <w:tab w:val="left" w:pos="4320"/>
          <w:tab w:val="left" w:pos="8789"/>
        </w:tabs>
        <w:jc w:val="both"/>
        <w:rPr>
          <w:rFonts w:ascii="Signika" w:hAnsi="Signika"/>
          <w:b/>
          <w:szCs w:val="24"/>
        </w:rPr>
      </w:pPr>
    </w:p>
    <w:p w14:paraId="2E57A7EA" w14:textId="77777777" w:rsidR="007E5949" w:rsidRPr="001D60AE" w:rsidRDefault="007E5949" w:rsidP="007E5949">
      <w:pPr>
        <w:tabs>
          <w:tab w:val="left" w:pos="567"/>
          <w:tab w:val="left" w:pos="5529"/>
          <w:tab w:val="left" w:pos="8789"/>
        </w:tabs>
        <w:rPr>
          <w:rFonts w:ascii="Signika" w:hAnsi="Signika"/>
          <w:szCs w:val="24"/>
        </w:rPr>
      </w:pPr>
      <w:r w:rsidRPr="001D60AE">
        <w:rPr>
          <w:rFonts w:ascii="Signika" w:hAnsi="Signika"/>
          <w:szCs w:val="24"/>
        </w:rPr>
        <w:t>Signed by Chair: ................................................</w:t>
      </w:r>
      <w:r w:rsidRPr="001D60AE">
        <w:rPr>
          <w:rFonts w:ascii="Signika" w:hAnsi="Signika"/>
          <w:szCs w:val="24"/>
        </w:rPr>
        <w:tab/>
        <w:t>Date: ........................................</w:t>
      </w:r>
    </w:p>
    <w:p w14:paraId="73D17A58" w14:textId="23F9F8D9" w:rsidR="007E5949" w:rsidRPr="00A24680" w:rsidRDefault="007E5949" w:rsidP="007E5949">
      <w:pPr>
        <w:tabs>
          <w:tab w:val="left" w:pos="567"/>
          <w:tab w:val="left" w:pos="5529"/>
          <w:tab w:val="left" w:pos="8789"/>
        </w:tabs>
        <w:rPr>
          <w:rFonts w:ascii="Signika" w:hAnsi="Signika"/>
          <w:color w:val="FF0000"/>
          <w:szCs w:val="24"/>
        </w:rPr>
      </w:pPr>
      <w:r w:rsidRPr="001D60AE">
        <w:rPr>
          <w:rFonts w:ascii="Signika" w:hAnsi="Signika"/>
          <w:szCs w:val="24"/>
        </w:rPr>
        <w:t xml:space="preserve">As a true and correct record of the Ongo Homes Board meeting held on </w:t>
      </w:r>
      <w:r w:rsidR="009F1519" w:rsidRPr="001D60AE">
        <w:rPr>
          <w:rFonts w:ascii="Signika" w:hAnsi="Signika"/>
          <w:szCs w:val="24"/>
        </w:rPr>
        <w:t>2</w:t>
      </w:r>
      <w:r w:rsidR="001D60AE" w:rsidRPr="001D60AE">
        <w:rPr>
          <w:rFonts w:ascii="Signika" w:hAnsi="Signika"/>
          <w:szCs w:val="24"/>
        </w:rPr>
        <w:t>1 January 2025</w:t>
      </w:r>
      <w:r w:rsidRPr="001D60AE">
        <w:rPr>
          <w:rFonts w:ascii="Signika" w:hAnsi="Signika"/>
          <w:szCs w:val="24"/>
        </w:rPr>
        <w:tab/>
      </w:r>
      <w:r w:rsidRPr="001D60AE">
        <w:rPr>
          <w:rFonts w:ascii="Signika" w:hAnsi="Signika"/>
          <w:szCs w:val="24"/>
        </w:rPr>
        <w:tab/>
      </w:r>
      <w:bookmarkEnd w:id="3"/>
      <w:r w:rsidRPr="001D60AE">
        <w:rPr>
          <w:rFonts w:ascii="Signika" w:hAnsi="Signika"/>
          <w:szCs w:val="24"/>
        </w:rPr>
        <w:tab/>
      </w:r>
      <w:r w:rsidRPr="001D60AE">
        <w:rPr>
          <w:rFonts w:ascii="Signika" w:hAnsi="Signika"/>
          <w:szCs w:val="24"/>
        </w:rPr>
        <w:tab/>
      </w:r>
      <w:r w:rsidRPr="001D60AE">
        <w:rPr>
          <w:rFonts w:ascii="Signika" w:hAnsi="Signika"/>
          <w:szCs w:val="24"/>
        </w:rPr>
        <w:tab/>
      </w:r>
      <w:r w:rsidRPr="00A24680">
        <w:rPr>
          <w:rFonts w:ascii="Signika" w:hAnsi="Signika"/>
          <w:color w:val="FF0000"/>
          <w:szCs w:val="24"/>
        </w:rPr>
        <w:tab/>
      </w:r>
      <w:r w:rsidRPr="00A24680">
        <w:rPr>
          <w:rFonts w:ascii="Signika" w:hAnsi="Signika" w:cs="Arial"/>
          <w:b/>
          <w:bCs/>
          <w:color w:val="FF0000"/>
          <w:szCs w:val="24"/>
        </w:rPr>
        <w:t xml:space="preserve">            </w:t>
      </w:r>
    </w:p>
    <w:p w14:paraId="66A84F39" w14:textId="5BB5811E" w:rsidR="000F129B" w:rsidRPr="00A24680" w:rsidRDefault="000F129B" w:rsidP="007E5949">
      <w:pPr>
        <w:tabs>
          <w:tab w:val="left" w:pos="567"/>
          <w:tab w:val="left" w:pos="5529"/>
          <w:tab w:val="left" w:pos="8789"/>
        </w:tabs>
        <w:rPr>
          <w:rFonts w:ascii="Signika" w:hAnsi="Signika"/>
          <w:color w:val="FF0000"/>
          <w:szCs w:val="24"/>
        </w:rPr>
      </w:pPr>
    </w:p>
    <w:sectPr w:rsidR="000F129B" w:rsidRPr="00A24680" w:rsidSect="00780217">
      <w:footerReference w:type="default" r:id="rId11"/>
      <w:headerReference w:type="first" r:id="rId12"/>
      <w:footerReference w:type="first" r:id="rId13"/>
      <w:pgSz w:w="11906" w:h="16838"/>
      <w:pgMar w:top="1134" w:right="1134" w:bottom="226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19757" w14:textId="77777777" w:rsidR="00526293" w:rsidRDefault="00526293" w:rsidP="00CC2EDA">
      <w:r>
        <w:separator/>
      </w:r>
    </w:p>
  </w:endnote>
  <w:endnote w:type="continuationSeparator" w:id="0">
    <w:p w14:paraId="75ACD9A2" w14:textId="77777777" w:rsidR="00526293" w:rsidRDefault="00526293" w:rsidP="00CC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gnika">
    <w:altName w:val="Calibri"/>
    <w:charset w:val="00"/>
    <w:family w:val="auto"/>
    <w:pitch w:val="variable"/>
    <w:sig w:usb0="A00000AF" w:usb1="00000003" w:usb2="00000000" w:usb3="00000000" w:csb0="00000093" w:csb1="00000000"/>
  </w:font>
  <w:font w:name="Verdana">
    <w:panose1 w:val="020B0604030504040204"/>
    <w:charset w:val="00"/>
    <w:family w:val="swiss"/>
    <w:pitch w:val="variable"/>
    <w:sig w:usb0="A00006FF" w:usb1="4000205B" w:usb2="00000010" w:usb3="00000000" w:csb0="0000019F" w:csb1="00000000"/>
  </w:font>
  <w:font w:name="Bembo">
    <w:charset w:val="00"/>
    <w:family w:val="roman"/>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ignika" w:hAnsi="Signika"/>
      </w:rPr>
      <w:id w:val="250395305"/>
      <w:docPartObj>
        <w:docPartGallery w:val="Page Numbers (Top of Page)"/>
        <w:docPartUnique/>
      </w:docPartObj>
    </w:sdtPr>
    <w:sdtEndPr/>
    <w:sdtContent>
      <w:p w14:paraId="555E6D6A" w14:textId="091F859E" w:rsidR="0098174C" w:rsidRPr="00236D50" w:rsidRDefault="00780217" w:rsidP="00780217">
        <w:pPr>
          <w:jc w:val="center"/>
          <w:rPr>
            <w:rFonts w:ascii="Signika" w:hAnsi="Signika"/>
          </w:rPr>
        </w:pPr>
        <w:r>
          <w:rPr>
            <w:noProof/>
            <w:color w:val="2B579A"/>
            <w:shd w:val="clear" w:color="auto" w:fill="E6E6E6"/>
            <w:lang w:eastAsia="en-GB"/>
          </w:rPr>
          <w:drawing>
            <wp:anchor distT="0" distB="0" distL="114300" distR="114300" simplePos="0" relativeHeight="251663360" behindDoc="0" locked="0" layoutInCell="1" allowOverlap="1" wp14:anchorId="1EE55EFE" wp14:editId="43BC0AA5">
              <wp:simplePos x="0" y="0"/>
              <wp:positionH relativeFrom="page">
                <wp:align>right</wp:align>
              </wp:positionH>
              <wp:positionV relativeFrom="paragraph">
                <wp:posOffset>-637540</wp:posOffset>
              </wp:positionV>
              <wp:extent cx="1504950" cy="1514475"/>
              <wp:effectExtent l="0" t="0" r="0" b="9525"/>
              <wp:wrapThrough wrapText="bothSides">
                <wp:wrapPolygon edited="0">
                  <wp:start x="0" y="0"/>
                  <wp:lineTo x="0" y="21464"/>
                  <wp:lineTo x="21327" y="21464"/>
                  <wp:lineTo x="21327" y="0"/>
                  <wp:lineTo x="0" y="0"/>
                </wp:wrapPolygon>
              </wp:wrapThrough>
              <wp:docPr id="6" name="Picture 9" descr="ongo Press Release footer A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go Press Release footer AW-01.jpg"/>
                      <pic:cNvPicPr/>
                    </pic:nvPicPr>
                    <pic:blipFill>
                      <a:blip r:embed="rId1"/>
                      <a:srcRect l="80025"/>
                      <a:stretch>
                        <a:fillRect/>
                      </a:stretch>
                    </pic:blipFill>
                    <pic:spPr>
                      <a:xfrm>
                        <a:off x="0" y="0"/>
                        <a:ext cx="1504950" cy="1514475"/>
                      </a:xfrm>
                      <a:prstGeom prst="rect">
                        <a:avLst/>
                      </a:prstGeom>
                    </pic:spPr>
                  </pic:pic>
                </a:graphicData>
              </a:graphic>
            </wp:anchor>
          </w:drawing>
        </w:r>
        <w:r w:rsidR="0098174C" w:rsidRPr="00236D50">
          <w:rPr>
            <w:rFonts w:ascii="Signika" w:hAnsi="Signika"/>
          </w:rPr>
          <w:t xml:space="preserve">Page </w:t>
        </w:r>
        <w:r w:rsidR="0098174C" w:rsidRPr="00236D50">
          <w:rPr>
            <w:rFonts w:ascii="Signika" w:hAnsi="Signika"/>
            <w:color w:val="2B579A"/>
            <w:shd w:val="clear" w:color="auto" w:fill="E6E6E6"/>
          </w:rPr>
          <w:fldChar w:fldCharType="begin"/>
        </w:r>
        <w:r w:rsidR="0098174C" w:rsidRPr="00236D50">
          <w:rPr>
            <w:rFonts w:ascii="Signika" w:hAnsi="Signika"/>
          </w:rPr>
          <w:instrText xml:space="preserve"> PAGE </w:instrText>
        </w:r>
        <w:r w:rsidR="0098174C" w:rsidRPr="00236D50">
          <w:rPr>
            <w:rFonts w:ascii="Signika" w:hAnsi="Signika"/>
            <w:color w:val="2B579A"/>
            <w:shd w:val="clear" w:color="auto" w:fill="E6E6E6"/>
          </w:rPr>
          <w:fldChar w:fldCharType="separate"/>
        </w:r>
        <w:r w:rsidR="002960B4">
          <w:rPr>
            <w:rFonts w:ascii="Signika" w:hAnsi="Signika"/>
            <w:noProof/>
          </w:rPr>
          <w:t>4</w:t>
        </w:r>
        <w:r w:rsidR="0098174C" w:rsidRPr="00236D50">
          <w:rPr>
            <w:rFonts w:ascii="Signika" w:hAnsi="Signika"/>
            <w:color w:val="2B579A"/>
            <w:shd w:val="clear" w:color="auto" w:fill="E6E6E6"/>
          </w:rPr>
          <w:fldChar w:fldCharType="end"/>
        </w:r>
        <w:r w:rsidR="0098174C" w:rsidRPr="00236D50">
          <w:rPr>
            <w:rFonts w:ascii="Signika" w:hAnsi="Signika"/>
          </w:rPr>
          <w:t xml:space="preserve"> of </w:t>
        </w:r>
        <w:r w:rsidR="0098174C" w:rsidRPr="00236D50">
          <w:rPr>
            <w:rFonts w:ascii="Signika" w:hAnsi="Signika"/>
            <w:color w:val="2B579A"/>
            <w:shd w:val="clear" w:color="auto" w:fill="E6E6E6"/>
          </w:rPr>
          <w:fldChar w:fldCharType="begin"/>
        </w:r>
        <w:r w:rsidR="0098174C" w:rsidRPr="00236D50">
          <w:rPr>
            <w:rFonts w:ascii="Signika" w:hAnsi="Signika"/>
          </w:rPr>
          <w:instrText xml:space="preserve"> NUMPAGES  </w:instrText>
        </w:r>
        <w:r w:rsidR="0098174C" w:rsidRPr="00236D50">
          <w:rPr>
            <w:rFonts w:ascii="Signika" w:hAnsi="Signika"/>
            <w:color w:val="2B579A"/>
            <w:shd w:val="clear" w:color="auto" w:fill="E6E6E6"/>
          </w:rPr>
          <w:fldChar w:fldCharType="separate"/>
        </w:r>
        <w:r w:rsidR="002960B4">
          <w:rPr>
            <w:rFonts w:ascii="Signika" w:hAnsi="Signika"/>
            <w:noProof/>
          </w:rPr>
          <w:t>4</w:t>
        </w:r>
        <w:r w:rsidR="0098174C" w:rsidRPr="00236D50">
          <w:rPr>
            <w:rFonts w:ascii="Signika" w:hAnsi="Signika"/>
            <w:color w:val="2B579A"/>
            <w:shd w:val="clear" w:color="auto" w:fill="E6E6E6"/>
          </w:rPr>
          <w:fldChar w:fldCharType="end"/>
        </w:r>
      </w:p>
    </w:sdtContent>
  </w:sdt>
  <w:p w14:paraId="22986DA0" w14:textId="31B85EF4" w:rsidR="0098174C" w:rsidRDefault="00981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95EEA" w14:textId="11F43545" w:rsidR="0098174C" w:rsidRPr="00780217" w:rsidRDefault="00780217" w:rsidP="00780217">
    <w:pPr>
      <w:jc w:val="center"/>
      <w:rPr>
        <w:sz w:val="26"/>
        <w:szCs w:val="22"/>
      </w:rPr>
    </w:pPr>
    <w:r>
      <w:rPr>
        <w:noProof/>
        <w:color w:val="2B579A"/>
        <w:shd w:val="clear" w:color="auto" w:fill="E6E6E6"/>
        <w:lang w:eastAsia="en-GB"/>
      </w:rPr>
      <w:drawing>
        <wp:anchor distT="0" distB="0" distL="114300" distR="114300" simplePos="0" relativeHeight="251661312" behindDoc="0" locked="0" layoutInCell="1" allowOverlap="1" wp14:anchorId="24280B58" wp14:editId="11ED0C33">
          <wp:simplePos x="0" y="0"/>
          <wp:positionH relativeFrom="page">
            <wp:align>right</wp:align>
          </wp:positionH>
          <wp:positionV relativeFrom="paragraph">
            <wp:posOffset>-533400</wp:posOffset>
          </wp:positionV>
          <wp:extent cx="1504950" cy="1514475"/>
          <wp:effectExtent l="0" t="0" r="0" b="9525"/>
          <wp:wrapThrough wrapText="bothSides">
            <wp:wrapPolygon edited="0">
              <wp:start x="0" y="0"/>
              <wp:lineTo x="0" y="21464"/>
              <wp:lineTo x="21327" y="21464"/>
              <wp:lineTo x="21327" y="0"/>
              <wp:lineTo x="0" y="0"/>
            </wp:wrapPolygon>
          </wp:wrapThrough>
          <wp:docPr id="24" name="Picture 9" descr="ongo Press Release footer A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go Press Release footer AW-01.jpg"/>
                  <pic:cNvPicPr/>
                </pic:nvPicPr>
                <pic:blipFill>
                  <a:blip r:embed="rId1"/>
                  <a:srcRect l="80025"/>
                  <a:stretch>
                    <a:fillRect/>
                  </a:stretch>
                </pic:blipFill>
                <pic:spPr>
                  <a:xfrm>
                    <a:off x="0" y="0"/>
                    <a:ext cx="1504950" cy="1514475"/>
                  </a:xfrm>
                  <a:prstGeom prst="rect">
                    <a:avLst/>
                  </a:prstGeom>
                </pic:spPr>
              </pic:pic>
            </a:graphicData>
          </a:graphic>
        </wp:anchor>
      </w:drawing>
    </w:r>
    <w:r w:rsidR="0098174C" w:rsidRPr="00780217">
      <w:rPr>
        <w:rFonts w:ascii="Signika" w:hAnsi="Signika"/>
        <w:szCs w:val="22"/>
      </w:rPr>
      <w:t xml:space="preserve">Page </w:t>
    </w:r>
    <w:r w:rsidR="0098174C" w:rsidRPr="00780217">
      <w:rPr>
        <w:rFonts w:ascii="Signika" w:hAnsi="Signika"/>
        <w:color w:val="2B579A"/>
        <w:szCs w:val="22"/>
        <w:shd w:val="clear" w:color="auto" w:fill="E6E6E6"/>
      </w:rPr>
      <w:fldChar w:fldCharType="begin"/>
    </w:r>
    <w:r w:rsidR="0098174C" w:rsidRPr="00780217">
      <w:rPr>
        <w:rFonts w:ascii="Signika" w:hAnsi="Signika"/>
        <w:szCs w:val="22"/>
      </w:rPr>
      <w:instrText xml:space="preserve"> PAGE </w:instrText>
    </w:r>
    <w:r w:rsidR="0098174C" w:rsidRPr="00780217">
      <w:rPr>
        <w:rFonts w:ascii="Signika" w:hAnsi="Signika"/>
        <w:color w:val="2B579A"/>
        <w:szCs w:val="22"/>
        <w:shd w:val="clear" w:color="auto" w:fill="E6E6E6"/>
      </w:rPr>
      <w:fldChar w:fldCharType="separate"/>
    </w:r>
    <w:r w:rsidR="002960B4" w:rsidRPr="00780217">
      <w:rPr>
        <w:rFonts w:ascii="Signika" w:hAnsi="Signika"/>
        <w:noProof/>
        <w:szCs w:val="22"/>
      </w:rPr>
      <w:t>1</w:t>
    </w:r>
    <w:r w:rsidR="0098174C" w:rsidRPr="00780217">
      <w:rPr>
        <w:rFonts w:ascii="Signika" w:hAnsi="Signika"/>
        <w:color w:val="2B579A"/>
        <w:szCs w:val="22"/>
        <w:shd w:val="clear" w:color="auto" w:fill="E6E6E6"/>
      </w:rPr>
      <w:fldChar w:fldCharType="end"/>
    </w:r>
    <w:r w:rsidR="0098174C" w:rsidRPr="00780217">
      <w:rPr>
        <w:rFonts w:ascii="Signika" w:hAnsi="Signika"/>
        <w:szCs w:val="22"/>
      </w:rPr>
      <w:t xml:space="preserve"> of </w:t>
    </w:r>
    <w:r w:rsidR="0098174C" w:rsidRPr="00780217">
      <w:rPr>
        <w:rFonts w:ascii="Signika" w:hAnsi="Signika"/>
        <w:color w:val="2B579A"/>
        <w:szCs w:val="22"/>
        <w:shd w:val="clear" w:color="auto" w:fill="E6E6E6"/>
      </w:rPr>
      <w:fldChar w:fldCharType="begin"/>
    </w:r>
    <w:r w:rsidR="0098174C" w:rsidRPr="00780217">
      <w:rPr>
        <w:rFonts w:ascii="Signika" w:hAnsi="Signika"/>
        <w:szCs w:val="22"/>
      </w:rPr>
      <w:instrText xml:space="preserve"> NUMPAGES  </w:instrText>
    </w:r>
    <w:r w:rsidR="0098174C" w:rsidRPr="00780217">
      <w:rPr>
        <w:rFonts w:ascii="Signika" w:hAnsi="Signika"/>
        <w:color w:val="2B579A"/>
        <w:szCs w:val="22"/>
        <w:shd w:val="clear" w:color="auto" w:fill="E6E6E6"/>
      </w:rPr>
      <w:fldChar w:fldCharType="separate"/>
    </w:r>
    <w:r w:rsidR="002960B4" w:rsidRPr="00780217">
      <w:rPr>
        <w:rFonts w:ascii="Signika" w:hAnsi="Signika"/>
        <w:noProof/>
        <w:szCs w:val="22"/>
      </w:rPr>
      <w:t>4</w:t>
    </w:r>
    <w:r w:rsidR="0098174C" w:rsidRPr="00780217">
      <w:rPr>
        <w:rFonts w:ascii="Signika" w:hAnsi="Signika"/>
        <w:color w:val="2B579A"/>
        <w:szCs w:val="22"/>
        <w:shd w:val="clear" w:color="auto" w:fill="E6E6E6"/>
      </w:rPr>
      <w:fldChar w:fldCharType="end"/>
    </w:r>
  </w:p>
  <w:p w14:paraId="7FFB0215" w14:textId="77777777" w:rsidR="0098174C" w:rsidRDefault="0098174C" w:rsidP="0078021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E523B" w14:textId="77777777" w:rsidR="00526293" w:rsidRDefault="00526293" w:rsidP="00CC2EDA">
      <w:r>
        <w:separator/>
      </w:r>
    </w:p>
  </w:footnote>
  <w:footnote w:type="continuationSeparator" w:id="0">
    <w:p w14:paraId="7261E63F" w14:textId="77777777" w:rsidR="00526293" w:rsidRDefault="00526293" w:rsidP="00CC2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4953" w14:textId="77777777" w:rsidR="0098174C" w:rsidRDefault="0098174C" w:rsidP="00441B59">
    <w:pPr>
      <w:pStyle w:val="Header"/>
    </w:pPr>
    <w:r w:rsidRPr="00DF0F26">
      <w:rPr>
        <w:noProof/>
        <w:color w:val="2B579A"/>
        <w:shd w:val="clear" w:color="auto" w:fill="E6E6E6"/>
        <w:lang w:eastAsia="en-GB"/>
      </w:rPr>
      <w:drawing>
        <wp:anchor distT="0" distB="0" distL="114300" distR="114300" simplePos="0" relativeHeight="251659264" behindDoc="0" locked="0" layoutInCell="1" allowOverlap="1" wp14:anchorId="00623FC5" wp14:editId="54350D0E">
          <wp:simplePos x="0" y="0"/>
          <wp:positionH relativeFrom="margin">
            <wp:align>center</wp:align>
          </wp:positionH>
          <wp:positionV relativeFrom="paragraph">
            <wp:posOffset>-451485</wp:posOffset>
          </wp:positionV>
          <wp:extent cx="8263890" cy="1704975"/>
          <wp:effectExtent l="0" t="0" r="3810" b="9525"/>
          <wp:wrapNone/>
          <wp:docPr id="23" name="Picture 23" descr="ongo Press Release header AW-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go Press Release header AW-01"/>
                  <pic:cNvPicPr>
                    <a:picLocks noChangeAspect="1" noChangeArrowheads="1"/>
                  </pic:cNvPicPr>
                </pic:nvPicPr>
                <pic:blipFill>
                  <a:blip r:embed="rId1"/>
                  <a:srcRect/>
                  <a:stretch>
                    <a:fillRect/>
                  </a:stretch>
                </pic:blipFill>
                <pic:spPr bwMode="auto">
                  <a:xfrm>
                    <a:off x="0" y="0"/>
                    <a:ext cx="8263890" cy="17049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CDB"/>
    <w:multiLevelType w:val="hybridMultilevel"/>
    <w:tmpl w:val="B524B680"/>
    <w:styleLink w:val="ImportedStyle2"/>
    <w:lvl w:ilvl="0" w:tplc="CB4A4E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28D63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CEB8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A0BA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7E1C1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1E06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AAC80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70E1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B7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CD3376"/>
    <w:multiLevelType w:val="multilevel"/>
    <w:tmpl w:val="7070F25C"/>
    <w:lvl w:ilvl="0">
      <w:start w:val="1"/>
      <w:numFmt w:val="decimal"/>
      <w:lvlText w:val="%1."/>
      <w:lvlJc w:val="left"/>
      <w:pPr>
        <w:ind w:left="360" w:hanging="360"/>
      </w:pPr>
      <w:rPr>
        <w:rFonts w:hint="default"/>
        <w:b w:val="0"/>
        <w:bCs/>
      </w:rPr>
    </w:lvl>
    <w:lvl w:ilvl="1">
      <w:start w:val="5"/>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01604B"/>
    <w:multiLevelType w:val="hybridMultilevel"/>
    <w:tmpl w:val="B4B6532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399289B"/>
    <w:multiLevelType w:val="hybridMultilevel"/>
    <w:tmpl w:val="548A92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F545BB"/>
    <w:multiLevelType w:val="hybridMultilevel"/>
    <w:tmpl w:val="A01CD306"/>
    <w:lvl w:ilvl="0" w:tplc="08090001">
      <w:start w:val="1"/>
      <w:numFmt w:val="bullet"/>
      <w:lvlText w:val=""/>
      <w:lvlJc w:val="left"/>
      <w:pPr>
        <w:ind w:left="1141" w:hanging="360"/>
      </w:pPr>
      <w:rPr>
        <w:rFonts w:ascii="Symbol" w:hAnsi="Symbol" w:hint="default"/>
      </w:rPr>
    </w:lvl>
    <w:lvl w:ilvl="1" w:tplc="08090003" w:tentative="1">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5" w15:restartNumberingAfterBreak="0">
    <w:nsid w:val="08E86AD3"/>
    <w:multiLevelType w:val="hybridMultilevel"/>
    <w:tmpl w:val="61E29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72A34"/>
    <w:multiLevelType w:val="hybridMultilevel"/>
    <w:tmpl w:val="B46A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F790A"/>
    <w:multiLevelType w:val="hybridMultilevel"/>
    <w:tmpl w:val="755827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0E174580"/>
    <w:multiLevelType w:val="hybridMultilevel"/>
    <w:tmpl w:val="12DA9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34755"/>
    <w:multiLevelType w:val="hybridMultilevel"/>
    <w:tmpl w:val="7E56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95C02"/>
    <w:multiLevelType w:val="multilevel"/>
    <w:tmpl w:val="E8C8D4B2"/>
    <w:lvl w:ilvl="0">
      <w:start w:val="1"/>
      <w:numFmt w:val="decimal"/>
      <w:pStyle w:val="Level1"/>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pStyle w:val="Level2"/>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pStyle w:val="Level3"/>
      <w:lvlText w:val="%1.%2.%3"/>
      <w:lvlJc w:val="left"/>
      <w:pPr>
        <w:tabs>
          <w:tab w:val="num" w:pos="1985"/>
        </w:tabs>
        <w:ind w:left="1985" w:hanging="993"/>
      </w:pPr>
      <w:rPr>
        <w:rFonts w:ascii="Arial" w:hAnsi="Arial" w:cs="Arial" w:hint="default"/>
        <w:b w:val="0"/>
        <w:bCs w:val="0"/>
        <w:i w:val="0"/>
        <w:iCs w:val="0"/>
        <w:color w:val="auto"/>
        <w:sz w:val="21"/>
        <w:szCs w:val="21"/>
        <w:u w:val="none"/>
      </w:rPr>
    </w:lvl>
    <w:lvl w:ilvl="3">
      <w:start w:val="1"/>
      <w:numFmt w:val="lowerLetter"/>
      <w:pStyle w:val="Level4"/>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pStyle w:val="Level5"/>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pStyle w:val="Level6"/>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pStyle w:val="Level8"/>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11" w15:restartNumberingAfterBreak="0">
    <w:nsid w:val="21D825B2"/>
    <w:multiLevelType w:val="hybridMultilevel"/>
    <w:tmpl w:val="2566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21382"/>
    <w:multiLevelType w:val="hybridMultilevel"/>
    <w:tmpl w:val="3B78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E55033"/>
    <w:multiLevelType w:val="multilevel"/>
    <w:tmpl w:val="3CB40F86"/>
    <w:lvl w:ilvl="0">
      <w:start w:val="1"/>
      <w:numFmt w:val="decimal"/>
      <w:lvlText w:val="%1."/>
      <w:lvlJc w:val="left"/>
      <w:pPr>
        <w:ind w:left="720" w:hanging="720"/>
      </w:pPr>
      <w:rPr>
        <w:rFonts w:hint="default"/>
        <w:b w:val="0"/>
        <w:bCs/>
      </w:rPr>
    </w:lvl>
    <w:lvl w:ilvl="1">
      <w:numFmt w:val="decimal"/>
      <w:isLgl/>
      <w:lvlText w:val="%1.%2"/>
      <w:lvlJc w:val="left"/>
      <w:pPr>
        <w:ind w:left="570" w:hanging="570"/>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080" w:hanging="108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440" w:hanging="144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1800" w:hanging="1800"/>
      </w:pPr>
      <w:rPr>
        <w:rFonts w:cs="Arial" w:hint="default"/>
      </w:rPr>
    </w:lvl>
  </w:abstractNum>
  <w:abstractNum w:abstractNumId="14" w15:restartNumberingAfterBreak="0">
    <w:nsid w:val="27D12604"/>
    <w:multiLevelType w:val="hybridMultilevel"/>
    <w:tmpl w:val="3C9CAD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D61B29"/>
    <w:multiLevelType w:val="hybridMultilevel"/>
    <w:tmpl w:val="57EA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C3D00"/>
    <w:multiLevelType w:val="hybridMultilevel"/>
    <w:tmpl w:val="96C8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472877"/>
    <w:multiLevelType w:val="multilevel"/>
    <w:tmpl w:val="424836D2"/>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15:restartNumberingAfterBreak="0">
    <w:nsid w:val="30DC33A5"/>
    <w:multiLevelType w:val="hybridMultilevel"/>
    <w:tmpl w:val="F338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F723BC"/>
    <w:multiLevelType w:val="hybridMultilevel"/>
    <w:tmpl w:val="5B94B52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35D60942"/>
    <w:multiLevelType w:val="hybridMultilevel"/>
    <w:tmpl w:val="9F02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57199"/>
    <w:multiLevelType w:val="hybridMultilevel"/>
    <w:tmpl w:val="6670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825593"/>
    <w:multiLevelType w:val="multilevel"/>
    <w:tmpl w:val="8F60C698"/>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2A18EC"/>
    <w:multiLevelType w:val="hybridMultilevel"/>
    <w:tmpl w:val="6AFA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C01D2"/>
    <w:multiLevelType w:val="hybridMultilevel"/>
    <w:tmpl w:val="15468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D332EA"/>
    <w:multiLevelType w:val="hybridMultilevel"/>
    <w:tmpl w:val="7B74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1F3503"/>
    <w:multiLevelType w:val="hybridMultilevel"/>
    <w:tmpl w:val="BE70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40706"/>
    <w:multiLevelType w:val="hybridMultilevel"/>
    <w:tmpl w:val="B088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D00AA0"/>
    <w:multiLevelType w:val="hybridMultilevel"/>
    <w:tmpl w:val="81E4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127E52"/>
    <w:multiLevelType w:val="hybridMultilevel"/>
    <w:tmpl w:val="4FE4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FA41A3"/>
    <w:multiLevelType w:val="hybridMultilevel"/>
    <w:tmpl w:val="5234035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3801415"/>
    <w:multiLevelType w:val="hybridMultilevel"/>
    <w:tmpl w:val="840C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CF4073"/>
    <w:multiLevelType w:val="hybridMultilevel"/>
    <w:tmpl w:val="62E8D37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3" w15:restartNumberingAfterBreak="0">
    <w:nsid w:val="59FB36F7"/>
    <w:multiLevelType w:val="hybridMultilevel"/>
    <w:tmpl w:val="8D6A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4E0145"/>
    <w:multiLevelType w:val="hybridMultilevel"/>
    <w:tmpl w:val="C1AE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A0BC8"/>
    <w:multiLevelType w:val="hybridMultilevel"/>
    <w:tmpl w:val="6774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2E4968"/>
    <w:multiLevelType w:val="hybridMultilevel"/>
    <w:tmpl w:val="AFE20F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6C0C50C5"/>
    <w:multiLevelType w:val="multilevel"/>
    <w:tmpl w:val="F500B44C"/>
    <w:name w:val="Main Numbering"/>
    <w:styleLink w:val="MainNumbering"/>
    <w:lvl w:ilvl="0">
      <w:start w:val="1"/>
      <w:numFmt w:val="decimal"/>
      <w:lvlText w:val="%1"/>
      <w:lvlJc w:val="left"/>
      <w:pPr>
        <w:ind w:left="992" w:hanging="992"/>
      </w:pPr>
      <w:rPr>
        <w:color w:val="auto"/>
      </w:rPr>
    </w:lvl>
    <w:lvl w:ilvl="1">
      <w:start w:val="1"/>
      <w:numFmt w:val="decimal"/>
      <w:lvlText w:val="%1.%2"/>
      <w:lvlJc w:val="left"/>
      <w:pPr>
        <w:ind w:left="992" w:hanging="992"/>
      </w:pPr>
      <w:rPr>
        <w:color w:val="auto"/>
      </w:rPr>
    </w:lvl>
    <w:lvl w:ilvl="2">
      <w:start w:val="1"/>
      <w:numFmt w:val="decimal"/>
      <w:lvlText w:val="%1.%2.%3"/>
      <w:lvlJc w:val="left"/>
      <w:pPr>
        <w:ind w:left="1984" w:hanging="992"/>
      </w:pPr>
      <w:rPr>
        <w:color w:val="auto"/>
      </w:rPr>
    </w:lvl>
    <w:lvl w:ilvl="3">
      <w:start w:val="1"/>
      <w:numFmt w:val="lowerLetter"/>
      <w:lvlText w:val="(%4)"/>
      <w:lvlJc w:val="left"/>
      <w:pPr>
        <w:ind w:left="2693" w:hanging="709"/>
      </w:pPr>
      <w:rPr>
        <w:color w:val="auto"/>
      </w:rPr>
    </w:lvl>
    <w:lvl w:ilvl="4">
      <w:start w:val="1"/>
      <w:numFmt w:val="lowerRoman"/>
      <w:lvlText w:val="%5"/>
      <w:lvlJc w:val="left"/>
      <w:pPr>
        <w:ind w:left="2693" w:hanging="709"/>
      </w:pPr>
      <w:rPr>
        <w:color w:val="auto"/>
      </w:rPr>
    </w:lvl>
    <w:lvl w:ilvl="5">
      <w:start w:val="1"/>
      <w:numFmt w:val="upperLetter"/>
      <w:lvlText w:val="%6"/>
      <w:lvlJc w:val="left"/>
      <w:pPr>
        <w:ind w:left="2693" w:hanging="709"/>
      </w:pPr>
      <w:rPr>
        <w:color w:val="auto"/>
      </w:rPr>
    </w:lvl>
    <w:lvl w:ilvl="6">
      <w:start w:val="1"/>
      <w:numFmt w:val="decimal"/>
      <w:lvlText w:val="%7."/>
      <w:lvlJc w:val="left"/>
      <w:pPr>
        <w:ind w:left="2693" w:hanging="709"/>
      </w:pPr>
      <w:rPr>
        <w:color w:val="auto"/>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3CF1548"/>
    <w:multiLevelType w:val="hybridMultilevel"/>
    <w:tmpl w:val="3A4CCC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121951"/>
    <w:multiLevelType w:val="hybridMultilevel"/>
    <w:tmpl w:val="74F0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84486E"/>
    <w:multiLevelType w:val="hybridMultilevel"/>
    <w:tmpl w:val="E8D4A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A6532A"/>
    <w:multiLevelType w:val="hybridMultilevel"/>
    <w:tmpl w:val="057CC4F6"/>
    <w:lvl w:ilvl="0" w:tplc="89CA721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977514"/>
    <w:multiLevelType w:val="hybridMultilevel"/>
    <w:tmpl w:val="67C4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E431B8"/>
    <w:multiLevelType w:val="multilevel"/>
    <w:tmpl w:val="512C796E"/>
    <w:lvl w:ilvl="0">
      <w:start w:val="1"/>
      <w:numFmt w:val="decimal"/>
      <w:lvlText w:val="%1"/>
      <w:lvlJc w:val="left"/>
      <w:pPr>
        <w:ind w:left="360" w:hanging="360"/>
      </w:pPr>
      <w:rPr>
        <w:rFonts w:hint="default"/>
        <w:color w:val="auto"/>
      </w:rPr>
    </w:lvl>
    <w:lvl w:ilvl="1">
      <w:start w:val="9"/>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4" w15:restartNumberingAfterBreak="0">
    <w:nsid w:val="78BB7D2D"/>
    <w:multiLevelType w:val="hybridMultilevel"/>
    <w:tmpl w:val="08CE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3B0107"/>
    <w:multiLevelType w:val="hybridMultilevel"/>
    <w:tmpl w:val="E4E6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945843"/>
    <w:multiLevelType w:val="hybridMultilevel"/>
    <w:tmpl w:val="37E4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694696">
    <w:abstractNumId w:val="10"/>
  </w:num>
  <w:num w:numId="2" w16cid:durableId="46612475">
    <w:abstractNumId w:val="0"/>
  </w:num>
  <w:num w:numId="3" w16cid:durableId="1312638951">
    <w:abstractNumId w:val="1"/>
  </w:num>
  <w:num w:numId="4" w16cid:durableId="1286735948">
    <w:abstractNumId w:val="38"/>
  </w:num>
  <w:num w:numId="5" w16cid:durableId="71851711">
    <w:abstractNumId w:val="37"/>
  </w:num>
  <w:num w:numId="6" w16cid:durableId="301082674">
    <w:abstractNumId w:val="27"/>
  </w:num>
  <w:num w:numId="7" w16cid:durableId="35159771">
    <w:abstractNumId w:val="33"/>
  </w:num>
  <w:num w:numId="8" w16cid:durableId="1951038080">
    <w:abstractNumId w:val="35"/>
  </w:num>
  <w:num w:numId="9" w16cid:durableId="1043094969">
    <w:abstractNumId w:val="28"/>
  </w:num>
  <w:num w:numId="10" w16cid:durableId="1604149809">
    <w:abstractNumId w:val="16"/>
  </w:num>
  <w:num w:numId="11" w16cid:durableId="1659311660">
    <w:abstractNumId w:val="29"/>
  </w:num>
  <w:num w:numId="12" w16cid:durableId="1064639761">
    <w:abstractNumId w:val="34"/>
  </w:num>
  <w:num w:numId="13" w16cid:durableId="1545677138">
    <w:abstractNumId w:val="39"/>
  </w:num>
  <w:num w:numId="14" w16cid:durableId="1513534">
    <w:abstractNumId w:val="14"/>
  </w:num>
  <w:num w:numId="15" w16cid:durableId="724259741">
    <w:abstractNumId w:val="41"/>
  </w:num>
  <w:num w:numId="16" w16cid:durableId="1990593513">
    <w:abstractNumId w:val="12"/>
  </w:num>
  <w:num w:numId="17" w16cid:durableId="1108815082">
    <w:abstractNumId w:val="25"/>
  </w:num>
  <w:num w:numId="18" w16cid:durableId="1051880772">
    <w:abstractNumId w:val="8"/>
  </w:num>
  <w:num w:numId="19" w16cid:durableId="1086850386">
    <w:abstractNumId w:val="32"/>
  </w:num>
  <w:num w:numId="20" w16cid:durableId="546451895">
    <w:abstractNumId w:val="4"/>
  </w:num>
  <w:num w:numId="21" w16cid:durableId="1940674892">
    <w:abstractNumId w:val="46"/>
  </w:num>
  <w:num w:numId="22" w16cid:durableId="1174420180">
    <w:abstractNumId w:val="11"/>
  </w:num>
  <w:num w:numId="23" w16cid:durableId="898200954">
    <w:abstractNumId w:val="9"/>
  </w:num>
  <w:num w:numId="24" w16cid:durableId="423183786">
    <w:abstractNumId w:val="23"/>
  </w:num>
  <w:num w:numId="25" w16cid:durableId="853805769">
    <w:abstractNumId w:val="2"/>
  </w:num>
  <w:num w:numId="26" w16cid:durableId="1132288876">
    <w:abstractNumId w:val="6"/>
  </w:num>
  <w:num w:numId="27" w16cid:durableId="1523201374">
    <w:abstractNumId w:val="22"/>
  </w:num>
  <w:num w:numId="28" w16cid:durableId="213784610">
    <w:abstractNumId w:val="45"/>
  </w:num>
  <w:num w:numId="29" w16cid:durableId="139540326">
    <w:abstractNumId w:val="42"/>
  </w:num>
  <w:num w:numId="30" w16cid:durableId="1020156715">
    <w:abstractNumId w:val="17"/>
  </w:num>
  <w:num w:numId="31" w16cid:durableId="67966831">
    <w:abstractNumId w:val="24"/>
  </w:num>
  <w:num w:numId="32" w16cid:durableId="1711295554">
    <w:abstractNumId w:val="31"/>
  </w:num>
  <w:num w:numId="33" w16cid:durableId="764880170">
    <w:abstractNumId w:val="30"/>
  </w:num>
  <w:num w:numId="34" w16cid:durableId="1879657258">
    <w:abstractNumId w:val="43"/>
  </w:num>
  <w:num w:numId="35" w16cid:durableId="404573103">
    <w:abstractNumId w:val="21"/>
  </w:num>
  <w:num w:numId="36" w16cid:durableId="2830610">
    <w:abstractNumId w:val="13"/>
  </w:num>
  <w:num w:numId="37" w16cid:durableId="145752741">
    <w:abstractNumId w:val="3"/>
  </w:num>
  <w:num w:numId="38" w16cid:durableId="827984322">
    <w:abstractNumId w:val="5"/>
  </w:num>
  <w:num w:numId="39" w16cid:durableId="1035808931">
    <w:abstractNumId w:val="15"/>
  </w:num>
  <w:num w:numId="40" w16cid:durableId="1589729331">
    <w:abstractNumId w:val="40"/>
  </w:num>
  <w:num w:numId="41" w16cid:durableId="1338460749">
    <w:abstractNumId w:val="20"/>
  </w:num>
  <w:num w:numId="42" w16cid:durableId="539786674">
    <w:abstractNumId w:val="44"/>
  </w:num>
  <w:num w:numId="43" w16cid:durableId="857541730">
    <w:abstractNumId w:val="18"/>
  </w:num>
  <w:num w:numId="44" w16cid:durableId="1202212243">
    <w:abstractNumId w:val="26"/>
  </w:num>
  <w:num w:numId="45" w16cid:durableId="2106077304">
    <w:abstractNumId w:val="19"/>
  </w:num>
  <w:num w:numId="46" w16cid:durableId="327825514">
    <w:abstractNumId w:val="7"/>
  </w:num>
  <w:num w:numId="47" w16cid:durableId="780344060">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60"/>
    <w:rsid w:val="0000144C"/>
    <w:rsid w:val="000022FA"/>
    <w:rsid w:val="000039CF"/>
    <w:rsid w:val="00003AE5"/>
    <w:rsid w:val="00003D03"/>
    <w:rsid w:val="0000405E"/>
    <w:rsid w:val="00004504"/>
    <w:rsid w:val="00004953"/>
    <w:rsid w:val="00005699"/>
    <w:rsid w:val="00005C5A"/>
    <w:rsid w:val="000067D2"/>
    <w:rsid w:val="00006BF9"/>
    <w:rsid w:val="00006DEA"/>
    <w:rsid w:val="00007EF7"/>
    <w:rsid w:val="000107C7"/>
    <w:rsid w:val="00011745"/>
    <w:rsid w:val="0001190B"/>
    <w:rsid w:val="000119CC"/>
    <w:rsid w:val="0001524D"/>
    <w:rsid w:val="000153D6"/>
    <w:rsid w:val="000153F6"/>
    <w:rsid w:val="00016101"/>
    <w:rsid w:val="00016A7A"/>
    <w:rsid w:val="00016D7E"/>
    <w:rsid w:val="000176FB"/>
    <w:rsid w:val="00021083"/>
    <w:rsid w:val="000231BC"/>
    <w:rsid w:val="00024500"/>
    <w:rsid w:val="000245F5"/>
    <w:rsid w:val="00024F16"/>
    <w:rsid w:val="00026ABB"/>
    <w:rsid w:val="00030ADB"/>
    <w:rsid w:val="000312BD"/>
    <w:rsid w:val="000317B4"/>
    <w:rsid w:val="00032618"/>
    <w:rsid w:val="0003334C"/>
    <w:rsid w:val="00035A4F"/>
    <w:rsid w:val="00036135"/>
    <w:rsid w:val="00036C87"/>
    <w:rsid w:val="00037448"/>
    <w:rsid w:val="00040582"/>
    <w:rsid w:val="000405CE"/>
    <w:rsid w:val="00041253"/>
    <w:rsid w:val="00042206"/>
    <w:rsid w:val="000425A7"/>
    <w:rsid w:val="00042D8A"/>
    <w:rsid w:val="00043869"/>
    <w:rsid w:val="000438D5"/>
    <w:rsid w:val="00043ACC"/>
    <w:rsid w:val="00043DEA"/>
    <w:rsid w:val="00044896"/>
    <w:rsid w:val="000452D8"/>
    <w:rsid w:val="000472BB"/>
    <w:rsid w:val="000479F0"/>
    <w:rsid w:val="00047D11"/>
    <w:rsid w:val="0005188F"/>
    <w:rsid w:val="00052743"/>
    <w:rsid w:val="0005326A"/>
    <w:rsid w:val="00053D9B"/>
    <w:rsid w:val="000544C0"/>
    <w:rsid w:val="00055711"/>
    <w:rsid w:val="00055ABB"/>
    <w:rsid w:val="0005721E"/>
    <w:rsid w:val="000573D2"/>
    <w:rsid w:val="0005794C"/>
    <w:rsid w:val="00057F4D"/>
    <w:rsid w:val="00057F88"/>
    <w:rsid w:val="00057FC4"/>
    <w:rsid w:val="00060121"/>
    <w:rsid w:val="00060AC3"/>
    <w:rsid w:val="00060E4B"/>
    <w:rsid w:val="000624D9"/>
    <w:rsid w:val="00062B85"/>
    <w:rsid w:val="00063479"/>
    <w:rsid w:val="00063B03"/>
    <w:rsid w:val="0006480B"/>
    <w:rsid w:val="00064CB6"/>
    <w:rsid w:val="00064F82"/>
    <w:rsid w:val="00065259"/>
    <w:rsid w:val="00065C45"/>
    <w:rsid w:val="00065D0C"/>
    <w:rsid w:val="0006682F"/>
    <w:rsid w:val="000703EC"/>
    <w:rsid w:val="000723D4"/>
    <w:rsid w:val="000729B2"/>
    <w:rsid w:val="00074DFB"/>
    <w:rsid w:val="00075185"/>
    <w:rsid w:val="0007549C"/>
    <w:rsid w:val="0007594D"/>
    <w:rsid w:val="0007781D"/>
    <w:rsid w:val="00081545"/>
    <w:rsid w:val="00081F02"/>
    <w:rsid w:val="00082CF0"/>
    <w:rsid w:val="00083B19"/>
    <w:rsid w:val="00083EBB"/>
    <w:rsid w:val="00083FC9"/>
    <w:rsid w:val="0008455C"/>
    <w:rsid w:val="0008465B"/>
    <w:rsid w:val="00085076"/>
    <w:rsid w:val="000867FF"/>
    <w:rsid w:val="00086830"/>
    <w:rsid w:val="000909BB"/>
    <w:rsid w:val="00090F4A"/>
    <w:rsid w:val="000910C1"/>
    <w:rsid w:val="0009150D"/>
    <w:rsid w:val="00091B4B"/>
    <w:rsid w:val="00091C88"/>
    <w:rsid w:val="00091DBD"/>
    <w:rsid w:val="000926BC"/>
    <w:rsid w:val="00093132"/>
    <w:rsid w:val="00093CBC"/>
    <w:rsid w:val="00095223"/>
    <w:rsid w:val="000963C9"/>
    <w:rsid w:val="000967D0"/>
    <w:rsid w:val="00097FEA"/>
    <w:rsid w:val="000A132D"/>
    <w:rsid w:val="000A18CD"/>
    <w:rsid w:val="000A2B93"/>
    <w:rsid w:val="000A34AD"/>
    <w:rsid w:val="000A58FE"/>
    <w:rsid w:val="000A5DAA"/>
    <w:rsid w:val="000A62F7"/>
    <w:rsid w:val="000A6408"/>
    <w:rsid w:val="000A64FC"/>
    <w:rsid w:val="000A6573"/>
    <w:rsid w:val="000A6605"/>
    <w:rsid w:val="000A71BC"/>
    <w:rsid w:val="000A790D"/>
    <w:rsid w:val="000A7DE3"/>
    <w:rsid w:val="000B1B13"/>
    <w:rsid w:val="000B1D37"/>
    <w:rsid w:val="000B2F22"/>
    <w:rsid w:val="000B344D"/>
    <w:rsid w:val="000B3F27"/>
    <w:rsid w:val="000B573E"/>
    <w:rsid w:val="000B5BED"/>
    <w:rsid w:val="000B66ED"/>
    <w:rsid w:val="000B734C"/>
    <w:rsid w:val="000C0143"/>
    <w:rsid w:val="000C147B"/>
    <w:rsid w:val="000C497B"/>
    <w:rsid w:val="000C5039"/>
    <w:rsid w:val="000C5872"/>
    <w:rsid w:val="000C67E5"/>
    <w:rsid w:val="000D03A0"/>
    <w:rsid w:val="000D0900"/>
    <w:rsid w:val="000D0C4E"/>
    <w:rsid w:val="000D2104"/>
    <w:rsid w:val="000D242D"/>
    <w:rsid w:val="000D2EDA"/>
    <w:rsid w:val="000D411C"/>
    <w:rsid w:val="000D4378"/>
    <w:rsid w:val="000D4C90"/>
    <w:rsid w:val="000D5EA3"/>
    <w:rsid w:val="000D6ACF"/>
    <w:rsid w:val="000D6F68"/>
    <w:rsid w:val="000D6F6F"/>
    <w:rsid w:val="000D6FFB"/>
    <w:rsid w:val="000D71AF"/>
    <w:rsid w:val="000D722B"/>
    <w:rsid w:val="000E03CE"/>
    <w:rsid w:val="000E048F"/>
    <w:rsid w:val="000E054B"/>
    <w:rsid w:val="000E0853"/>
    <w:rsid w:val="000E0E78"/>
    <w:rsid w:val="000E1409"/>
    <w:rsid w:val="000E1E2E"/>
    <w:rsid w:val="000E2399"/>
    <w:rsid w:val="000E3D4B"/>
    <w:rsid w:val="000E4079"/>
    <w:rsid w:val="000E4834"/>
    <w:rsid w:val="000E4BB3"/>
    <w:rsid w:val="000E5B14"/>
    <w:rsid w:val="000E5C3C"/>
    <w:rsid w:val="000E61D5"/>
    <w:rsid w:val="000E6984"/>
    <w:rsid w:val="000E6ECE"/>
    <w:rsid w:val="000E7C2C"/>
    <w:rsid w:val="000F0A17"/>
    <w:rsid w:val="000F0CC5"/>
    <w:rsid w:val="000F0E82"/>
    <w:rsid w:val="000F129B"/>
    <w:rsid w:val="000F16E9"/>
    <w:rsid w:val="000F32D4"/>
    <w:rsid w:val="000F35FC"/>
    <w:rsid w:val="000F373E"/>
    <w:rsid w:val="000F4517"/>
    <w:rsid w:val="000F676B"/>
    <w:rsid w:val="000F74AA"/>
    <w:rsid w:val="000F7AF4"/>
    <w:rsid w:val="001008CA"/>
    <w:rsid w:val="00101CD4"/>
    <w:rsid w:val="001020FD"/>
    <w:rsid w:val="001041CD"/>
    <w:rsid w:val="001046B4"/>
    <w:rsid w:val="00104B8D"/>
    <w:rsid w:val="00104CE1"/>
    <w:rsid w:val="00104E14"/>
    <w:rsid w:val="00104E4F"/>
    <w:rsid w:val="00105960"/>
    <w:rsid w:val="00105C0B"/>
    <w:rsid w:val="00106FCD"/>
    <w:rsid w:val="00107D96"/>
    <w:rsid w:val="00110623"/>
    <w:rsid w:val="00110881"/>
    <w:rsid w:val="00111DB6"/>
    <w:rsid w:val="001131B3"/>
    <w:rsid w:val="0011534B"/>
    <w:rsid w:val="00115AE1"/>
    <w:rsid w:val="00115F32"/>
    <w:rsid w:val="00116BFB"/>
    <w:rsid w:val="00117EAB"/>
    <w:rsid w:val="00120530"/>
    <w:rsid w:val="00120A18"/>
    <w:rsid w:val="00121287"/>
    <w:rsid w:val="00122C85"/>
    <w:rsid w:val="00123A70"/>
    <w:rsid w:val="0012402D"/>
    <w:rsid w:val="001241D1"/>
    <w:rsid w:val="0012485E"/>
    <w:rsid w:val="00124D6C"/>
    <w:rsid w:val="00125F5A"/>
    <w:rsid w:val="0012640C"/>
    <w:rsid w:val="001278D0"/>
    <w:rsid w:val="00127A80"/>
    <w:rsid w:val="00131F63"/>
    <w:rsid w:val="00132295"/>
    <w:rsid w:val="0013298D"/>
    <w:rsid w:val="00132FD9"/>
    <w:rsid w:val="00133AA6"/>
    <w:rsid w:val="001350FA"/>
    <w:rsid w:val="00137282"/>
    <w:rsid w:val="00137DEA"/>
    <w:rsid w:val="00140199"/>
    <w:rsid w:val="00140698"/>
    <w:rsid w:val="00140A02"/>
    <w:rsid w:val="00140BB2"/>
    <w:rsid w:val="00140BE1"/>
    <w:rsid w:val="001410FD"/>
    <w:rsid w:val="001441D3"/>
    <w:rsid w:val="0014522A"/>
    <w:rsid w:val="0014529D"/>
    <w:rsid w:val="0014574B"/>
    <w:rsid w:val="00145E7C"/>
    <w:rsid w:val="00150A12"/>
    <w:rsid w:val="0015236C"/>
    <w:rsid w:val="00152F4A"/>
    <w:rsid w:val="00153ED7"/>
    <w:rsid w:val="001541C2"/>
    <w:rsid w:val="001544A2"/>
    <w:rsid w:val="0015458A"/>
    <w:rsid w:val="00155D19"/>
    <w:rsid w:val="00156F6A"/>
    <w:rsid w:val="00157293"/>
    <w:rsid w:val="001576A6"/>
    <w:rsid w:val="00157922"/>
    <w:rsid w:val="00157A09"/>
    <w:rsid w:val="00157AEF"/>
    <w:rsid w:val="001608F1"/>
    <w:rsid w:val="00160DBD"/>
    <w:rsid w:val="00160FB2"/>
    <w:rsid w:val="00161705"/>
    <w:rsid w:val="00161AF3"/>
    <w:rsid w:val="00161F7D"/>
    <w:rsid w:val="00161F8F"/>
    <w:rsid w:val="0016249C"/>
    <w:rsid w:val="00162B16"/>
    <w:rsid w:val="00162C2F"/>
    <w:rsid w:val="00162CCF"/>
    <w:rsid w:val="00162D3D"/>
    <w:rsid w:val="00162F90"/>
    <w:rsid w:val="001642CE"/>
    <w:rsid w:val="001652D7"/>
    <w:rsid w:val="00165C52"/>
    <w:rsid w:val="001660F4"/>
    <w:rsid w:val="0016637A"/>
    <w:rsid w:val="0016734B"/>
    <w:rsid w:val="001674EF"/>
    <w:rsid w:val="0017000A"/>
    <w:rsid w:val="001700BF"/>
    <w:rsid w:val="001704E0"/>
    <w:rsid w:val="00171A18"/>
    <w:rsid w:val="00171B44"/>
    <w:rsid w:val="001725C5"/>
    <w:rsid w:val="0017311D"/>
    <w:rsid w:val="0017346B"/>
    <w:rsid w:val="00173A5D"/>
    <w:rsid w:val="001747B0"/>
    <w:rsid w:val="0017506F"/>
    <w:rsid w:val="0017535D"/>
    <w:rsid w:val="00176DA5"/>
    <w:rsid w:val="00180528"/>
    <w:rsid w:val="001808B1"/>
    <w:rsid w:val="00180BE6"/>
    <w:rsid w:val="00180DC3"/>
    <w:rsid w:val="001816FB"/>
    <w:rsid w:val="00182955"/>
    <w:rsid w:val="001829F6"/>
    <w:rsid w:val="00182ADB"/>
    <w:rsid w:val="00182B84"/>
    <w:rsid w:val="00183180"/>
    <w:rsid w:val="001835B2"/>
    <w:rsid w:val="001838F4"/>
    <w:rsid w:val="00185468"/>
    <w:rsid w:val="0018581E"/>
    <w:rsid w:val="00185E98"/>
    <w:rsid w:val="0018631E"/>
    <w:rsid w:val="001871E7"/>
    <w:rsid w:val="00187B9D"/>
    <w:rsid w:val="00187CCB"/>
    <w:rsid w:val="00191074"/>
    <w:rsid w:val="00192EF2"/>
    <w:rsid w:val="00193141"/>
    <w:rsid w:val="00193166"/>
    <w:rsid w:val="00193E94"/>
    <w:rsid w:val="0019442A"/>
    <w:rsid w:val="00194EC0"/>
    <w:rsid w:val="001961F6"/>
    <w:rsid w:val="001973B3"/>
    <w:rsid w:val="001A09D4"/>
    <w:rsid w:val="001A0B50"/>
    <w:rsid w:val="001A180C"/>
    <w:rsid w:val="001A1EF1"/>
    <w:rsid w:val="001A2157"/>
    <w:rsid w:val="001A3083"/>
    <w:rsid w:val="001A4D3E"/>
    <w:rsid w:val="001A53F5"/>
    <w:rsid w:val="001A5485"/>
    <w:rsid w:val="001A5BC5"/>
    <w:rsid w:val="001A6BC2"/>
    <w:rsid w:val="001A7DD3"/>
    <w:rsid w:val="001B0040"/>
    <w:rsid w:val="001B0F7E"/>
    <w:rsid w:val="001B1CC0"/>
    <w:rsid w:val="001B1FFF"/>
    <w:rsid w:val="001B24AE"/>
    <w:rsid w:val="001B4ABE"/>
    <w:rsid w:val="001B4C2A"/>
    <w:rsid w:val="001B51F9"/>
    <w:rsid w:val="001B5CF4"/>
    <w:rsid w:val="001C1650"/>
    <w:rsid w:val="001C1674"/>
    <w:rsid w:val="001C1AF9"/>
    <w:rsid w:val="001C23DC"/>
    <w:rsid w:val="001C4D3A"/>
    <w:rsid w:val="001C4E6A"/>
    <w:rsid w:val="001C6213"/>
    <w:rsid w:val="001C62F7"/>
    <w:rsid w:val="001C64EC"/>
    <w:rsid w:val="001C6D3B"/>
    <w:rsid w:val="001C703F"/>
    <w:rsid w:val="001C7457"/>
    <w:rsid w:val="001D0CC4"/>
    <w:rsid w:val="001D16C8"/>
    <w:rsid w:val="001D194D"/>
    <w:rsid w:val="001D3070"/>
    <w:rsid w:val="001D37F6"/>
    <w:rsid w:val="001D39F3"/>
    <w:rsid w:val="001D3A43"/>
    <w:rsid w:val="001D46EC"/>
    <w:rsid w:val="001D47A6"/>
    <w:rsid w:val="001D4E2D"/>
    <w:rsid w:val="001D5820"/>
    <w:rsid w:val="001D60AE"/>
    <w:rsid w:val="001D6857"/>
    <w:rsid w:val="001D68EA"/>
    <w:rsid w:val="001D6DAA"/>
    <w:rsid w:val="001E1204"/>
    <w:rsid w:val="001E2424"/>
    <w:rsid w:val="001E29D7"/>
    <w:rsid w:val="001E6897"/>
    <w:rsid w:val="001E68B1"/>
    <w:rsid w:val="001E7718"/>
    <w:rsid w:val="001E77A6"/>
    <w:rsid w:val="001F05A0"/>
    <w:rsid w:val="001F0BF5"/>
    <w:rsid w:val="001F10B0"/>
    <w:rsid w:val="001F164A"/>
    <w:rsid w:val="001F19BD"/>
    <w:rsid w:val="001F1C33"/>
    <w:rsid w:val="001F22A6"/>
    <w:rsid w:val="001F26B8"/>
    <w:rsid w:val="001F3445"/>
    <w:rsid w:val="001F37AE"/>
    <w:rsid w:val="001F3CE8"/>
    <w:rsid w:val="001F47AB"/>
    <w:rsid w:val="001F680E"/>
    <w:rsid w:val="001F78DA"/>
    <w:rsid w:val="00201A10"/>
    <w:rsid w:val="00201F5F"/>
    <w:rsid w:val="002020BF"/>
    <w:rsid w:val="00202322"/>
    <w:rsid w:val="0020292E"/>
    <w:rsid w:val="00203E7D"/>
    <w:rsid w:val="0020435A"/>
    <w:rsid w:val="002047FE"/>
    <w:rsid w:val="0020512C"/>
    <w:rsid w:val="0020531D"/>
    <w:rsid w:val="00205FCB"/>
    <w:rsid w:val="002060B5"/>
    <w:rsid w:val="00206EBF"/>
    <w:rsid w:val="002102C2"/>
    <w:rsid w:val="00210C4B"/>
    <w:rsid w:val="00210D1E"/>
    <w:rsid w:val="0021179D"/>
    <w:rsid w:val="002118CB"/>
    <w:rsid w:val="00214261"/>
    <w:rsid w:val="002168D3"/>
    <w:rsid w:val="00217121"/>
    <w:rsid w:val="00217376"/>
    <w:rsid w:val="0022126E"/>
    <w:rsid w:val="00222396"/>
    <w:rsid w:val="00223DC5"/>
    <w:rsid w:val="002240A7"/>
    <w:rsid w:val="002245D4"/>
    <w:rsid w:val="00224901"/>
    <w:rsid w:val="00224E47"/>
    <w:rsid w:val="00225174"/>
    <w:rsid w:val="002256A1"/>
    <w:rsid w:val="00225B61"/>
    <w:rsid w:val="00225EAE"/>
    <w:rsid w:val="00225FED"/>
    <w:rsid w:val="002264BD"/>
    <w:rsid w:val="002264EC"/>
    <w:rsid w:val="0022699A"/>
    <w:rsid w:val="00226EA4"/>
    <w:rsid w:val="00227191"/>
    <w:rsid w:val="00227587"/>
    <w:rsid w:val="002279EC"/>
    <w:rsid w:val="00227B10"/>
    <w:rsid w:val="0023096F"/>
    <w:rsid w:val="0023160C"/>
    <w:rsid w:val="00231DA0"/>
    <w:rsid w:val="00232A93"/>
    <w:rsid w:val="00233320"/>
    <w:rsid w:val="00234551"/>
    <w:rsid w:val="00235437"/>
    <w:rsid w:val="00235763"/>
    <w:rsid w:val="00236D50"/>
    <w:rsid w:val="002372D7"/>
    <w:rsid w:val="002401C0"/>
    <w:rsid w:val="0024089F"/>
    <w:rsid w:val="00244F1E"/>
    <w:rsid w:val="0024520D"/>
    <w:rsid w:val="002453C2"/>
    <w:rsid w:val="00245E5B"/>
    <w:rsid w:val="00246410"/>
    <w:rsid w:val="00246F12"/>
    <w:rsid w:val="00247013"/>
    <w:rsid w:val="002475F6"/>
    <w:rsid w:val="00250219"/>
    <w:rsid w:val="0025042C"/>
    <w:rsid w:val="00251286"/>
    <w:rsid w:val="00251FD8"/>
    <w:rsid w:val="00251FD9"/>
    <w:rsid w:val="002528B4"/>
    <w:rsid w:val="0025439B"/>
    <w:rsid w:val="002554D3"/>
    <w:rsid w:val="00256075"/>
    <w:rsid w:val="002603CF"/>
    <w:rsid w:val="00264A0F"/>
    <w:rsid w:val="0026567A"/>
    <w:rsid w:val="002676CD"/>
    <w:rsid w:val="0026791B"/>
    <w:rsid w:val="00267983"/>
    <w:rsid w:val="00267991"/>
    <w:rsid w:val="00267F62"/>
    <w:rsid w:val="00270AAE"/>
    <w:rsid w:val="002710B8"/>
    <w:rsid w:val="00271A53"/>
    <w:rsid w:val="00272B81"/>
    <w:rsid w:val="002734D3"/>
    <w:rsid w:val="00274F13"/>
    <w:rsid w:val="00275276"/>
    <w:rsid w:val="00276388"/>
    <w:rsid w:val="00276F90"/>
    <w:rsid w:val="00277001"/>
    <w:rsid w:val="00277A9D"/>
    <w:rsid w:val="00280212"/>
    <w:rsid w:val="002816AD"/>
    <w:rsid w:val="002820B6"/>
    <w:rsid w:val="002831AD"/>
    <w:rsid w:val="002831BF"/>
    <w:rsid w:val="00283543"/>
    <w:rsid w:val="00283AAC"/>
    <w:rsid w:val="002859F1"/>
    <w:rsid w:val="00285ECC"/>
    <w:rsid w:val="0028611D"/>
    <w:rsid w:val="002871CD"/>
    <w:rsid w:val="00287911"/>
    <w:rsid w:val="00287986"/>
    <w:rsid w:val="00291733"/>
    <w:rsid w:val="00292BE5"/>
    <w:rsid w:val="00292D94"/>
    <w:rsid w:val="00293636"/>
    <w:rsid w:val="00293F26"/>
    <w:rsid w:val="002944F6"/>
    <w:rsid w:val="002945A0"/>
    <w:rsid w:val="00294C0B"/>
    <w:rsid w:val="0029504E"/>
    <w:rsid w:val="0029536A"/>
    <w:rsid w:val="002953AB"/>
    <w:rsid w:val="002956F0"/>
    <w:rsid w:val="00295A99"/>
    <w:rsid w:val="002960B4"/>
    <w:rsid w:val="00296525"/>
    <w:rsid w:val="00297314"/>
    <w:rsid w:val="002A041E"/>
    <w:rsid w:val="002A05CC"/>
    <w:rsid w:val="002A091F"/>
    <w:rsid w:val="002A0EC8"/>
    <w:rsid w:val="002A15BA"/>
    <w:rsid w:val="002A1E1F"/>
    <w:rsid w:val="002A2648"/>
    <w:rsid w:val="002A2F7A"/>
    <w:rsid w:val="002A3527"/>
    <w:rsid w:val="002A383F"/>
    <w:rsid w:val="002A3E20"/>
    <w:rsid w:val="002A4343"/>
    <w:rsid w:val="002A43FC"/>
    <w:rsid w:val="002A4686"/>
    <w:rsid w:val="002A529B"/>
    <w:rsid w:val="002A6246"/>
    <w:rsid w:val="002B08EC"/>
    <w:rsid w:val="002B0C16"/>
    <w:rsid w:val="002B14C8"/>
    <w:rsid w:val="002B1505"/>
    <w:rsid w:val="002B1D51"/>
    <w:rsid w:val="002B21AD"/>
    <w:rsid w:val="002B24A5"/>
    <w:rsid w:val="002B26AC"/>
    <w:rsid w:val="002B36EE"/>
    <w:rsid w:val="002B482B"/>
    <w:rsid w:val="002B49AD"/>
    <w:rsid w:val="002B4AA3"/>
    <w:rsid w:val="002B4E17"/>
    <w:rsid w:val="002B67A2"/>
    <w:rsid w:val="002C0F33"/>
    <w:rsid w:val="002C20C3"/>
    <w:rsid w:val="002C273E"/>
    <w:rsid w:val="002C27EC"/>
    <w:rsid w:val="002C28A8"/>
    <w:rsid w:val="002C2F07"/>
    <w:rsid w:val="002C3245"/>
    <w:rsid w:val="002C3365"/>
    <w:rsid w:val="002C508C"/>
    <w:rsid w:val="002C7E9F"/>
    <w:rsid w:val="002D04D8"/>
    <w:rsid w:val="002D05A2"/>
    <w:rsid w:val="002D1FE5"/>
    <w:rsid w:val="002D2B15"/>
    <w:rsid w:val="002D2BF8"/>
    <w:rsid w:val="002D321C"/>
    <w:rsid w:val="002D3B43"/>
    <w:rsid w:val="002D3E02"/>
    <w:rsid w:val="002D45E7"/>
    <w:rsid w:val="002D5EA6"/>
    <w:rsid w:val="002D5FDB"/>
    <w:rsid w:val="002E0687"/>
    <w:rsid w:val="002E1101"/>
    <w:rsid w:val="002E1285"/>
    <w:rsid w:val="002E1BD4"/>
    <w:rsid w:val="002E419E"/>
    <w:rsid w:val="002E4589"/>
    <w:rsid w:val="002E509B"/>
    <w:rsid w:val="002E5854"/>
    <w:rsid w:val="002E6346"/>
    <w:rsid w:val="002E6610"/>
    <w:rsid w:val="002E719F"/>
    <w:rsid w:val="002E74B6"/>
    <w:rsid w:val="002E74E0"/>
    <w:rsid w:val="002E75D5"/>
    <w:rsid w:val="002E7B94"/>
    <w:rsid w:val="002F0547"/>
    <w:rsid w:val="002F06EC"/>
    <w:rsid w:val="002F072A"/>
    <w:rsid w:val="002F099A"/>
    <w:rsid w:val="002F0E19"/>
    <w:rsid w:val="002F1A9F"/>
    <w:rsid w:val="002F1B48"/>
    <w:rsid w:val="002F227B"/>
    <w:rsid w:val="002F235F"/>
    <w:rsid w:val="002F264A"/>
    <w:rsid w:val="002F27AF"/>
    <w:rsid w:val="002F2CFB"/>
    <w:rsid w:val="002F440F"/>
    <w:rsid w:val="002F5158"/>
    <w:rsid w:val="002F5524"/>
    <w:rsid w:val="002F5976"/>
    <w:rsid w:val="002F7ECF"/>
    <w:rsid w:val="00300406"/>
    <w:rsid w:val="00300CF4"/>
    <w:rsid w:val="00301ADE"/>
    <w:rsid w:val="00302583"/>
    <w:rsid w:val="00302666"/>
    <w:rsid w:val="00302F68"/>
    <w:rsid w:val="00303D9C"/>
    <w:rsid w:val="0030468C"/>
    <w:rsid w:val="00304C7C"/>
    <w:rsid w:val="00304D79"/>
    <w:rsid w:val="00305E0D"/>
    <w:rsid w:val="003062F2"/>
    <w:rsid w:val="00306613"/>
    <w:rsid w:val="00306CF7"/>
    <w:rsid w:val="0030773B"/>
    <w:rsid w:val="00310BB1"/>
    <w:rsid w:val="00310E70"/>
    <w:rsid w:val="003111A8"/>
    <w:rsid w:val="003116C3"/>
    <w:rsid w:val="00311A13"/>
    <w:rsid w:val="00312CCE"/>
    <w:rsid w:val="00313D72"/>
    <w:rsid w:val="003145C4"/>
    <w:rsid w:val="00314E3C"/>
    <w:rsid w:val="00315A71"/>
    <w:rsid w:val="00315C7A"/>
    <w:rsid w:val="00316076"/>
    <w:rsid w:val="0031690A"/>
    <w:rsid w:val="003169A0"/>
    <w:rsid w:val="00317124"/>
    <w:rsid w:val="0031728A"/>
    <w:rsid w:val="003173E0"/>
    <w:rsid w:val="00317964"/>
    <w:rsid w:val="003203C1"/>
    <w:rsid w:val="003208CD"/>
    <w:rsid w:val="00320C97"/>
    <w:rsid w:val="00320F68"/>
    <w:rsid w:val="00321883"/>
    <w:rsid w:val="00321B82"/>
    <w:rsid w:val="00321DF0"/>
    <w:rsid w:val="003227AD"/>
    <w:rsid w:val="0032289C"/>
    <w:rsid w:val="00322A2B"/>
    <w:rsid w:val="00323051"/>
    <w:rsid w:val="0032316E"/>
    <w:rsid w:val="003242BE"/>
    <w:rsid w:val="00324DB9"/>
    <w:rsid w:val="0032577E"/>
    <w:rsid w:val="00326583"/>
    <w:rsid w:val="00326EE0"/>
    <w:rsid w:val="00326F85"/>
    <w:rsid w:val="00327098"/>
    <w:rsid w:val="00327282"/>
    <w:rsid w:val="003308DB"/>
    <w:rsid w:val="003325EB"/>
    <w:rsid w:val="00332E30"/>
    <w:rsid w:val="0033509B"/>
    <w:rsid w:val="003368BF"/>
    <w:rsid w:val="00337422"/>
    <w:rsid w:val="003375DE"/>
    <w:rsid w:val="00340156"/>
    <w:rsid w:val="00340BB8"/>
    <w:rsid w:val="0034130C"/>
    <w:rsid w:val="003428CC"/>
    <w:rsid w:val="003431E2"/>
    <w:rsid w:val="003437E0"/>
    <w:rsid w:val="00343806"/>
    <w:rsid w:val="00344236"/>
    <w:rsid w:val="003448CD"/>
    <w:rsid w:val="0034504F"/>
    <w:rsid w:val="0034607C"/>
    <w:rsid w:val="00346850"/>
    <w:rsid w:val="0035061A"/>
    <w:rsid w:val="00350661"/>
    <w:rsid w:val="003508C6"/>
    <w:rsid w:val="00350FD5"/>
    <w:rsid w:val="00351240"/>
    <w:rsid w:val="003516BD"/>
    <w:rsid w:val="00351783"/>
    <w:rsid w:val="00352D63"/>
    <w:rsid w:val="00352F35"/>
    <w:rsid w:val="00353A4F"/>
    <w:rsid w:val="00353C62"/>
    <w:rsid w:val="00353E58"/>
    <w:rsid w:val="00354A47"/>
    <w:rsid w:val="00355573"/>
    <w:rsid w:val="00356476"/>
    <w:rsid w:val="00356941"/>
    <w:rsid w:val="0035771E"/>
    <w:rsid w:val="00360427"/>
    <w:rsid w:val="0036081A"/>
    <w:rsid w:val="00361297"/>
    <w:rsid w:val="0036245D"/>
    <w:rsid w:val="00363BA2"/>
    <w:rsid w:val="00364D4D"/>
    <w:rsid w:val="00365798"/>
    <w:rsid w:val="003666E6"/>
    <w:rsid w:val="003667DC"/>
    <w:rsid w:val="00367796"/>
    <w:rsid w:val="003679C9"/>
    <w:rsid w:val="00370229"/>
    <w:rsid w:val="003706DF"/>
    <w:rsid w:val="003709CB"/>
    <w:rsid w:val="0037154E"/>
    <w:rsid w:val="00371CAB"/>
    <w:rsid w:val="00372C3C"/>
    <w:rsid w:val="00373424"/>
    <w:rsid w:val="0037365B"/>
    <w:rsid w:val="00373777"/>
    <w:rsid w:val="003746CD"/>
    <w:rsid w:val="003747EA"/>
    <w:rsid w:val="00375000"/>
    <w:rsid w:val="003754D5"/>
    <w:rsid w:val="00377588"/>
    <w:rsid w:val="00377CD0"/>
    <w:rsid w:val="003808DA"/>
    <w:rsid w:val="00380E96"/>
    <w:rsid w:val="003814B5"/>
    <w:rsid w:val="00381F18"/>
    <w:rsid w:val="003823EC"/>
    <w:rsid w:val="00383CBF"/>
    <w:rsid w:val="003846E0"/>
    <w:rsid w:val="003861CF"/>
    <w:rsid w:val="00386413"/>
    <w:rsid w:val="0038746A"/>
    <w:rsid w:val="00390523"/>
    <w:rsid w:val="00391D0D"/>
    <w:rsid w:val="00392288"/>
    <w:rsid w:val="0039230B"/>
    <w:rsid w:val="0039258D"/>
    <w:rsid w:val="00393475"/>
    <w:rsid w:val="0039354E"/>
    <w:rsid w:val="00393CD4"/>
    <w:rsid w:val="003942BF"/>
    <w:rsid w:val="00395B5F"/>
    <w:rsid w:val="00397993"/>
    <w:rsid w:val="003A05BF"/>
    <w:rsid w:val="003A12ED"/>
    <w:rsid w:val="003A185D"/>
    <w:rsid w:val="003A1C5F"/>
    <w:rsid w:val="003A1E07"/>
    <w:rsid w:val="003A226A"/>
    <w:rsid w:val="003A22B6"/>
    <w:rsid w:val="003A24AB"/>
    <w:rsid w:val="003A3D42"/>
    <w:rsid w:val="003A3D85"/>
    <w:rsid w:val="003A4057"/>
    <w:rsid w:val="003A48C3"/>
    <w:rsid w:val="003A4A3D"/>
    <w:rsid w:val="003A5496"/>
    <w:rsid w:val="003A7849"/>
    <w:rsid w:val="003B02F5"/>
    <w:rsid w:val="003B065C"/>
    <w:rsid w:val="003B127E"/>
    <w:rsid w:val="003B17CE"/>
    <w:rsid w:val="003B236A"/>
    <w:rsid w:val="003B2ACA"/>
    <w:rsid w:val="003B3350"/>
    <w:rsid w:val="003B33C0"/>
    <w:rsid w:val="003B370B"/>
    <w:rsid w:val="003B4DC8"/>
    <w:rsid w:val="003B4ED9"/>
    <w:rsid w:val="003B6308"/>
    <w:rsid w:val="003B6B0B"/>
    <w:rsid w:val="003B7223"/>
    <w:rsid w:val="003B753C"/>
    <w:rsid w:val="003C02E0"/>
    <w:rsid w:val="003C046E"/>
    <w:rsid w:val="003C124A"/>
    <w:rsid w:val="003C12D7"/>
    <w:rsid w:val="003C3722"/>
    <w:rsid w:val="003C3CBA"/>
    <w:rsid w:val="003C436F"/>
    <w:rsid w:val="003C4A1B"/>
    <w:rsid w:val="003C4B1C"/>
    <w:rsid w:val="003C56A2"/>
    <w:rsid w:val="003C56ED"/>
    <w:rsid w:val="003C5CA4"/>
    <w:rsid w:val="003C6B07"/>
    <w:rsid w:val="003C6EF5"/>
    <w:rsid w:val="003C70E2"/>
    <w:rsid w:val="003D02ED"/>
    <w:rsid w:val="003D129B"/>
    <w:rsid w:val="003D1BD5"/>
    <w:rsid w:val="003D1EBA"/>
    <w:rsid w:val="003D2C4E"/>
    <w:rsid w:val="003D3E0E"/>
    <w:rsid w:val="003D4067"/>
    <w:rsid w:val="003D41F4"/>
    <w:rsid w:val="003D660C"/>
    <w:rsid w:val="003D673B"/>
    <w:rsid w:val="003D7DF5"/>
    <w:rsid w:val="003E0184"/>
    <w:rsid w:val="003E088D"/>
    <w:rsid w:val="003E13A2"/>
    <w:rsid w:val="003E2B77"/>
    <w:rsid w:val="003E34DD"/>
    <w:rsid w:val="003E4F82"/>
    <w:rsid w:val="003E5695"/>
    <w:rsid w:val="003E5A95"/>
    <w:rsid w:val="003E72DC"/>
    <w:rsid w:val="003E7765"/>
    <w:rsid w:val="003E7A92"/>
    <w:rsid w:val="003F1C72"/>
    <w:rsid w:val="003F3000"/>
    <w:rsid w:val="003F3218"/>
    <w:rsid w:val="003F3626"/>
    <w:rsid w:val="003F44FA"/>
    <w:rsid w:val="003F4BA1"/>
    <w:rsid w:val="003F55CF"/>
    <w:rsid w:val="003F6CB1"/>
    <w:rsid w:val="003F7E53"/>
    <w:rsid w:val="00400129"/>
    <w:rsid w:val="00400B93"/>
    <w:rsid w:val="00400BC5"/>
    <w:rsid w:val="00400D9A"/>
    <w:rsid w:val="00402509"/>
    <w:rsid w:val="004056DC"/>
    <w:rsid w:val="00405C61"/>
    <w:rsid w:val="00406AB8"/>
    <w:rsid w:val="004076E7"/>
    <w:rsid w:val="004076F6"/>
    <w:rsid w:val="0040773E"/>
    <w:rsid w:val="00410DA5"/>
    <w:rsid w:val="004118C8"/>
    <w:rsid w:val="00411DC1"/>
    <w:rsid w:val="004124E5"/>
    <w:rsid w:val="00412B29"/>
    <w:rsid w:val="00412B8C"/>
    <w:rsid w:val="00413489"/>
    <w:rsid w:val="00413FCC"/>
    <w:rsid w:val="0041404A"/>
    <w:rsid w:val="0041469F"/>
    <w:rsid w:val="0041498D"/>
    <w:rsid w:val="00414F7D"/>
    <w:rsid w:val="0041546A"/>
    <w:rsid w:val="00415B88"/>
    <w:rsid w:val="00416347"/>
    <w:rsid w:val="00416510"/>
    <w:rsid w:val="00416CC9"/>
    <w:rsid w:val="00420104"/>
    <w:rsid w:val="00420873"/>
    <w:rsid w:val="0042103B"/>
    <w:rsid w:val="0042137B"/>
    <w:rsid w:val="004214D6"/>
    <w:rsid w:val="004218AB"/>
    <w:rsid w:val="00421D53"/>
    <w:rsid w:val="00422900"/>
    <w:rsid w:val="0042329F"/>
    <w:rsid w:val="004234E8"/>
    <w:rsid w:val="00423E60"/>
    <w:rsid w:val="0042408A"/>
    <w:rsid w:val="00425B42"/>
    <w:rsid w:val="00425C91"/>
    <w:rsid w:val="00426345"/>
    <w:rsid w:val="0042655F"/>
    <w:rsid w:val="00426570"/>
    <w:rsid w:val="00426748"/>
    <w:rsid w:val="004305AB"/>
    <w:rsid w:val="0043070A"/>
    <w:rsid w:val="00431382"/>
    <w:rsid w:val="00432099"/>
    <w:rsid w:val="00433004"/>
    <w:rsid w:val="00433020"/>
    <w:rsid w:val="00433929"/>
    <w:rsid w:val="00433983"/>
    <w:rsid w:val="004343ED"/>
    <w:rsid w:val="00434AAF"/>
    <w:rsid w:val="00434B5E"/>
    <w:rsid w:val="00435430"/>
    <w:rsid w:val="0043571C"/>
    <w:rsid w:val="004359E9"/>
    <w:rsid w:val="00436AD4"/>
    <w:rsid w:val="00436BB0"/>
    <w:rsid w:val="00437DDA"/>
    <w:rsid w:val="00437FE7"/>
    <w:rsid w:val="004401D6"/>
    <w:rsid w:val="00441B59"/>
    <w:rsid w:val="00441D7A"/>
    <w:rsid w:val="00444355"/>
    <w:rsid w:val="004443B2"/>
    <w:rsid w:val="00445924"/>
    <w:rsid w:val="00445BB5"/>
    <w:rsid w:val="00447023"/>
    <w:rsid w:val="004477C9"/>
    <w:rsid w:val="0045214A"/>
    <w:rsid w:val="00452DD4"/>
    <w:rsid w:val="0045384C"/>
    <w:rsid w:val="00453AB5"/>
    <w:rsid w:val="00454586"/>
    <w:rsid w:val="00454D54"/>
    <w:rsid w:val="0045542A"/>
    <w:rsid w:val="004561D8"/>
    <w:rsid w:val="00456818"/>
    <w:rsid w:val="00456ACE"/>
    <w:rsid w:val="00457067"/>
    <w:rsid w:val="00460A02"/>
    <w:rsid w:val="00460CBA"/>
    <w:rsid w:val="004627A0"/>
    <w:rsid w:val="00463C27"/>
    <w:rsid w:val="00463D4A"/>
    <w:rsid w:val="00463F53"/>
    <w:rsid w:val="004640A2"/>
    <w:rsid w:val="00466E9D"/>
    <w:rsid w:val="00467265"/>
    <w:rsid w:val="0047139B"/>
    <w:rsid w:val="004714AA"/>
    <w:rsid w:val="004720BB"/>
    <w:rsid w:val="004732DE"/>
    <w:rsid w:val="00474AB2"/>
    <w:rsid w:val="00475852"/>
    <w:rsid w:val="00475874"/>
    <w:rsid w:val="004760AD"/>
    <w:rsid w:val="0047655D"/>
    <w:rsid w:val="00476F09"/>
    <w:rsid w:val="004814A2"/>
    <w:rsid w:val="0048151A"/>
    <w:rsid w:val="0048235C"/>
    <w:rsid w:val="00482E01"/>
    <w:rsid w:val="00482E5C"/>
    <w:rsid w:val="00483AAF"/>
    <w:rsid w:val="004845D2"/>
    <w:rsid w:val="004869EB"/>
    <w:rsid w:val="00487513"/>
    <w:rsid w:val="00487A97"/>
    <w:rsid w:val="004900D3"/>
    <w:rsid w:val="0049062A"/>
    <w:rsid w:val="004908EB"/>
    <w:rsid w:val="00490A78"/>
    <w:rsid w:val="00491116"/>
    <w:rsid w:val="00492269"/>
    <w:rsid w:val="00493824"/>
    <w:rsid w:val="00493CAD"/>
    <w:rsid w:val="00494820"/>
    <w:rsid w:val="004959C0"/>
    <w:rsid w:val="004967AB"/>
    <w:rsid w:val="004967B1"/>
    <w:rsid w:val="0049780E"/>
    <w:rsid w:val="004A0586"/>
    <w:rsid w:val="004A0AA8"/>
    <w:rsid w:val="004A178C"/>
    <w:rsid w:val="004A2E1D"/>
    <w:rsid w:val="004A3232"/>
    <w:rsid w:val="004A33B2"/>
    <w:rsid w:val="004A408D"/>
    <w:rsid w:val="004A4EB9"/>
    <w:rsid w:val="004A56D0"/>
    <w:rsid w:val="004A5966"/>
    <w:rsid w:val="004A5CF4"/>
    <w:rsid w:val="004A6A6E"/>
    <w:rsid w:val="004B1411"/>
    <w:rsid w:val="004B1F44"/>
    <w:rsid w:val="004B3E70"/>
    <w:rsid w:val="004B4604"/>
    <w:rsid w:val="004B4D07"/>
    <w:rsid w:val="004B4F03"/>
    <w:rsid w:val="004B5B38"/>
    <w:rsid w:val="004B7407"/>
    <w:rsid w:val="004C036C"/>
    <w:rsid w:val="004C066A"/>
    <w:rsid w:val="004C0F7A"/>
    <w:rsid w:val="004C1D0D"/>
    <w:rsid w:val="004C2318"/>
    <w:rsid w:val="004C347A"/>
    <w:rsid w:val="004C4204"/>
    <w:rsid w:val="004C4D73"/>
    <w:rsid w:val="004C5EC2"/>
    <w:rsid w:val="004C66C6"/>
    <w:rsid w:val="004C68DD"/>
    <w:rsid w:val="004C69D2"/>
    <w:rsid w:val="004C7C6B"/>
    <w:rsid w:val="004D035F"/>
    <w:rsid w:val="004D0798"/>
    <w:rsid w:val="004D09A1"/>
    <w:rsid w:val="004D12BD"/>
    <w:rsid w:val="004D1BDC"/>
    <w:rsid w:val="004D1C8F"/>
    <w:rsid w:val="004D3531"/>
    <w:rsid w:val="004D5EA1"/>
    <w:rsid w:val="004D5FE5"/>
    <w:rsid w:val="004D6D45"/>
    <w:rsid w:val="004E0ABF"/>
    <w:rsid w:val="004E0C2B"/>
    <w:rsid w:val="004E2177"/>
    <w:rsid w:val="004E25FE"/>
    <w:rsid w:val="004E29AC"/>
    <w:rsid w:val="004E306A"/>
    <w:rsid w:val="004E351B"/>
    <w:rsid w:val="004E3909"/>
    <w:rsid w:val="004E588D"/>
    <w:rsid w:val="004E5BC8"/>
    <w:rsid w:val="004E5F98"/>
    <w:rsid w:val="004E606B"/>
    <w:rsid w:val="004E71C8"/>
    <w:rsid w:val="004E7C18"/>
    <w:rsid w:val="004F0B4B"/>
    <w:rsid w:val="004F0ED9"/>
    <w:rsid w:val="004F2620"/>
    <w:rsid w:val="004F3661"/>
    <w:rsid w:val="004F386C"/>
    <w:rsid w:val="004F40BD"/>
    <w:rsid w:val="004F4723"/>
    <w:rsid w:val="004F5109"/>
    <w:rsid w:val="004F5485"/>
    <w:rsid w:val="004F5596"/>
    <w:rsid w:val="004F6E4D"/>
    <w:rsid w:val="004F7095"/>
    <w:rsid w:val="004F7691"/>
    <w:rsid w:val="004F7C66"/>
    <w:rsid w:val="004F7E72"/>
    <w:rsid w:val="00500767"/>
    <w:rsid w:val="00500995"/>
    <w:rsid w:val="00501D98"/>
    <w:rsid w:val="00503A8C"/>
    <w:rsid w:val="0050459D"/>
    <w:rsid w:val="005052DC"/>
    <w:rsid w:val="00505F90"/>
    <w:rsid w:val="00505FC4"/>
    <w:rsid w:val="00506BD7"/>
    <w:rsid w:val="005073A9"/>
    <w:rsid w:val="00507CC7"/>
    <w:rsid w:val="00507D32"/>
    <w:rsid w:val="00507FD5"/>
    <w:rsid w:val="00510007"/>
    <w:rsid w:val="005105D2"/>
    <w:rsid w:val="005115FF"/>
    <w:rsid w:val="00512336"/>
    <w:rsid w:val="0051256D"/>
    <w:rsid w:val="0051281A"/>
    <w:rsid w:val="005130C8"/>
    <w:rsid w:val="005132E9"/>
    <w:rsid w:val="005151CD"/>
    <w:rsid w:val="00515884"/>
    <w:rsid w:val="00515961"/>
    <w:rsid w:val="00516D41"/>
    <w:rsid w:val="00517630"/>
    <w:rsid w:val="00517824"/>
    <w:rsid w:val="0052016B"/>
    <w:rsid w:val="00520DA5"/>
    <w:rsid w:val="00520E03"/>
    <w:rsid w:val="00520ED7"/>
    <w:rsid w:val="00520FE1"/>
    <w:rsid w:val="00521A43"/>
    <w:rsid w:val="00521E56"/>
    <w:rsid w:val="005220D8"/>
    <w:rsid w:val="005224A0"/>
    <w:rsid w:val="00522D9F"/>
    <w:rsid w:val="00522F78"/>
    <w:rsid w:val="00523AE2"/>
    <w:rsid w:val="00526293"/>
    <w:rsid w:val="00526C95"/>
    <w:rsid w:val="0052751B"/>
    <w:rsid w:val="00527B24"/>
    <w:rsid w:val="00527D08"/>
    <w:rsid w:val="00527FFE"/>
    <w:rsid w:val="00530580"/>
    <w:rsid w:val="005306C4"/>
    <w:rsid w:val="00530C0B"/>
    <w:rsid w:val="00530C19"/>
    <w:rsid w:val="00531AC7"/>
    <w:rsid w:val="00532D33"/>
    <w:rsid w:val="0053429F"/>
    <w:rsid w:val="00535003"/>
    <w:rsid w:val="00535D83"/>
    <w:rsid w:val="00536619"/>
    <w:rsid w:val="0053663D"/>
    <w:rsid w:val="00536C6F"/>
    <w:rsid w:val="00540319"/>
    <w:rsid w:val="00542285"/>
    <w:rsid w:val="00542313"/>
    <w:rsid w:val="00542A60"/>
    <w:rsid w:val="00544CC0"/>
    <w:rsid w:val="00544E3D"/>
    <w:rsid w:val="005456F3"/>
    <w:rsid w:val="00545B3A"/>
    <w:rsid w:val="005463F5"/>
    <w:rsid w:val="0054682B"/>
    <w:rsid w:val="00546A8F"/>
    <w:rsid w:val="005477F7"/>
    <w:rsid w:val="00547914"/>
    <w:rsid w:val="00550AA3"/>
    <w:rsid w:val="0055149E"/>
    <w:rsid w:val="00552579"/>
    <w:rsid w:val="005526BC"/>
    <w:rsid w:val="0055295D"/>
    <w:rsid w:val="005529A6"/>
    <w:rsid w:val="00552CAB"/>
    <w:rsid w:val="00555998"/>
    <w:rsid w:val="00555F4D"/>
    <w:rsid w:val="00556B4D"/>
    <w:rsid w:val="005573D3"/>
    <w:rsid w:val="00557FAA"/>
    <w:rsid w:val="0056012A"/>
    <w:rsid w:val="00560362"/>
    <w:rsid w:val="0056240B"/>
    <w:rsid w:val="00562DEB"/>
    <w:rsid w:val="00562ED7"/>
    <w:rsid w:val="005632EB"/>
    <w:rsid w:val="00563E5A"/>
    <w:rsid w:val="0056566B"/>
    <w:rsid w:val="00565BDE"/>
    <w:rsid w:val="005660B3"/>
    <w:rsid w:val="00567044"/>
    <w:rsid w:val="00567AB9"/>
    <w:rsid w:val="00570A12"/>
    <w:rsid w:val="00572418"/>
    <w:rsid w:val="00572910"/>
    <w:rsid w:val="00572AF4"/>
    <w:rsid w:val="005733A3"/>
    <w:rsid w:val="00573527"/>
    <w:rsid w:val="0057568A"/>
    <w:rsid w:val="00576C49"/>
    <w:rsid w:val="00576E38"/>
    <w:rsid w:val="00576F62"/>
    <w:rsid w:val="00576F94"/>
    <w:rsid w:val="00580F83"/>
    <w:rsid w:val="0058195C"/>
    <w:rsid w:val="00581D23"/>
    <w:rsid w:val="005830C5"/>
    <w:rsid w:val="00583892"/>
    <w:rsid w:val="00584882"/>
    <w:rsid w:val="00584F78"/>
    <w:rsid w:val="005850C1"/>
    <w:rsid w:val="00585332"/>
    <w:rsid w:val="005859F9"/>
    <w:rsid w:val="00585E91"/>
    <w:rsid w:val="005861C9"/>
    <w:rsid w:val="00587177"/>
    <w:rsid w:val="005878A8"/>
    <w:rsid w:val="0059044F"/>
    <w:rsid w:val="00592206"/>
    <w:rsid w:val="005922B3"/>
    <w:rsid w:val="005922E7"/>
    <w:rsid w:val="005928D0"/>
    <w:rsid w:val="005938E7"/>
    <w:rsid w:val="00595648"/>
    <w:rsid w:val="00595A8E"/>
    <w:rsid w:val="005969A0"/>
    <w:rsid w:val="005A010E"/>
    <w:rsid w:val="005A06C8"/>
    <w:rsid w:val="005A1504"/>
    <w:rsid w:val="005A18DC"/>
    <w:rsid w:val="005A1DFC"/>
    <w:rsid w:val="005A257F"/>
    <w:rsid w:val="005A394C"/>
    <w:rsid w:val="005A3E3A"/>
    <w:rsid w:val="005A3EE1"/>
    <w:rsid w:val="005A550F"/>
    <w:rsid w:val="005A5830"/>
    <w:rsid w:val="005A65BD"/>
    <w:rsid w:val="005A6A7E"/>
    <w:rsid w:val="005B006A"/>
    <w:rsid w:val="005B02E1"/>
    <w:rsid w:val="005B0B22"/>
    <w:rsid w:val="005B110B"/>
    <w:rsid w:val="005B209D"/>
    <w:rsid w:val="005B29AD"/>
    <w:rsid w:val="005B2FF5"/>
    <w:rsid w:val="005B4EB3"/>
    <w:rsid w:val="005B7010"/>
    <w:rsid w:val="005B7176"/>
    <w:rsid w:val="005B7D87"/>
    <w:rsid w:val="005C17FB"/>
    <w:rsid w:val="005C2433"/>
    <w:rsid w:val="005C337F"/>
    <w:rsid w:val="005C347F"/>
    <w:rsid w:val="005C3D86"/>
    <w:rsid w:val="005C4C07"/>
    <w:rsid w:val="005C4EAE"/>
    <w:rsid w:val="005C6012"/>
    <w:rsid w:val="005C679F"/>
    <w:rsid w:val="005C74AF"/>
    <w:rsid w:val="005C7D44"/>
    <w:rsid w:val="005D004C"/>
    <w:rsid w:val="005D0C04"/>
    <w:rsid w:val="005D14A9"/>
    <w:rsid w:val="005D1A86"/>
    <w:rsid w:val="005D20E6"/>
    <w:rsid w:val="005D27A1"/>
    <w:rsid w:val="005D2BF3"/>
    <w:rsid w:val="005D3600"/>
    <w:rsid w:val="005D3D9A"/>
    <w:rsid w:val="005D40C0"/>
    <w:rsid w:val="005D489F"/>
    <w:rsid w:val="005D50BC"/>
    <w:rsid w:val="005D6314"/>
    <w:rsid w:val="005D69EF"/>
    <w:rsid w:val="005D7413"/>
    <w:rsid w:val="005D789A"/>
    <w:rsid w:val="005E05EA"/>
    <w:rsid w:val="005E0B61"/>
    <w:rsid w:val="005E1010"/>
    <w:rsid w:val="005E1284"/>
    <w:rsid w:val="005E1570"/>
    <w:rsid w:val="005E1FC9"/>
    <w:rsid w:val="005E2597"/>
    <w:rsid w:val="005E2660"/>
    <w:rsid w:val="005E2FDB"/>
    <w:rsid w:val="005E395A"/>
    <w:rsid w:val="005E46C6"/>
    <w:rsid w:val="005E561D"/>
    <w:rsid w:val="005E5AD1"/>
    <w:rsid w:val="005F0108"/>
    <w:rsid w:val="005F080F"/>
    <w:rsid w:val="005F1241"/>
    <w:rsid w:val="005F2138"/>
    <w:rsid w:val="005F23F2"/>
    <w:rsid w:val="005F3433"/>
    <w:rsid w:val="005F40FA"/>
    <w:rsid w:val="005F416B"/>
    <w:rsid w:val="005F462A"/>
    <w:rsid w:val="005F4D88"/>
    <w:rsid w:val="005F6223"/>
    <w:rsid w:val="005F7F1D"/>
    <w:rsid w:val="0060092C"/>
    <w:rsid w:val="00602040"/>
    <w:rsid w:val="00602536"/>
    <w:rsid w:val="006035D3"/>
    <w:rsid w:val="00603CAB"/>
    <w:rsid w:val="00605150"/>
    <w:rsid w:val="006056DC"/>
    <w:rsid w:val="0060631A"/>
    <w:rsid w:val="006067B9"/>
    <w:rsid w:val="00607C95"/>
    <w:rsid w:val="00610EFD"/>
    <w:rsid w:val="00610F07"/>
    <w:rsid w:val="00610F30"/>
    <w:rsid w:val="0061106A"/>
    <w:rsid w:val="006112E8"/>
    <w:rsid w:val="00611D96"/>
    <w:rsid w:val="006129D3"/>
    <w:rsid w:val="006135DE"/>
    <w:rsid w:val="0061520C"/>
    <w:rsid w:val="00615EAA"/>
    <w:rsid w:val="0061608C"/>
    <w:rsid w:val="006161AB"/>
    <w:rsid w:val="006165C3"/>
    <w:rsid w:val="00617F9F"/>
    <w:rsid w:val="006205FB"/>
    <w:rsid w:val="00621B81"/>
    <w:rsid w:val="00621F24"/>
    <w:rsid w:val="00622A6B"/>
    <w:rsid w:val="006236D0"/>
    <w:rsid w:val="00623DB6"/>
    <w:rsid w:val="006244B0"/>
    <w:rsid w:val="0062453A"/>
    <w:rsid w:val="00626511"/>
    <w:rsid w:val="006276E0"/>
    <w:rsid w:val="00627740"/>
    <w:rsid w:val="00627870"/>
    <w:rsid w:val="006278A8"/>
    <w:rsid w:val="00630639"/>
    <w:rsid w:val="00630D6E"/>
    <w:rsid w:val="00631407"/>
    <w:rsid w:val="006316F2"/>
    <w:rsid w:val="00631EF1"/>
    <w:rsid w:val="00632CE5"/>
    <w:rsid w:val="00633381"/>
    <w:rsid w:val="00633407"/>
    <w:rsid w:val="00633D1C"/>
    <w:rsid w:val="0063457E"/>
    <w:rsid w:val="00634B6F"/>
    <w:rsid w:val="006352D4"/>
    <w:rsid w:val="00636CEB"/>
    <w:rsid w:val="00636F1D"/>
    <w:rsid w:val="00640120"/>
    <w:rsid w:val="00640864"/>
    <w:rsid w:val="00640993"/>
    <w:rsid w:val="00641054"/>
    <w:rsid w:val="0064218A"/>
    <w:rsid w:val="00642588"/>
    <w:rsid w:val="00643A5B"/>
    <w:rsid w:val="00644384"/>
    <w:rsid w:val="00645484"/>
    <w:rsid w:val="006454F0"/>
    <w:rsid w:val="00645E10"/>
    <w:rsid w:val="006463CE"/>
    <w:rsid w:val="0065230B"/>
    <w:rsid w:val="00652A91"/>
    <w:rsid w:val="00654012"/>
    <w:rsid w:val="006550F1"/>
    <w:rsid w:val="00655995"/>
    <w:rsid w:val="0065612C"/>
    <w:rsid w:val="0065734F"/>
    <w:rsid w:val="00657A41"/>
    <w:rsid w:val="00657D4F"/>
    <w:rsid w:val="00660992"/>
    <w:rsid w:val="00660E29"/>
    <w:rsid w:val="00661265"/>
    <w:rsid w:val="00661439"/>
    <w:rsid w:val="0066194B"/>
    <w:rsid w:val="00662E3F"/>
    <w:rsid w:val="006631FB"/>
    <w:rsid w:val="00663498"/>
    <w:rsid w:val="0066355C"/>
    <w:rsid w:val="00663B67"/>
    <w:rsid w:val="006648FC"/>
    <w:rsid w:val="00665B12"/>
    <w:rsid w:val="00666221"/>
    <w:rsid w:val="00666718"/>
    <w:rsid w:val="00670208"/>
    <w:rsid w:val="0067068E"/>
    <w:rsid w:val="0067128B"/>
    <w:rsid w:val="0067192D"/>
    <w:rsid w:val="00672FCB"/>
    <w:rsid w:val="006735BF"/>
    <w:rsid w:val="006738CE"/>
    <w:rsid w:val="00673DD8"/>
    <w:rsid w:val="006748B2"/>
    <w:rsid w:val="00677A61"/>
    <w:rsid w:val="00680C2F"/>
    <w:rsid w:val="00681D8A"/>
    <w:rsid w:val="00681F16"/>
    <w:rsid w:val="00683298"/>
    <w:rsid w:val="006837C6"/>
    <w:rsid w:val="00683BD1"/>
    <w:rsid w:val="0068758F"/>
    <w:rsid w:val="006878DE"/>
    <w:rsid w:val="00687A3F"/>
    <w:rsid w:val="00687B55"/>
    <w:rsid w:val="00690E3F"/>
    <w:rsid w:val="006910F7"/>
    <w:rsid w:val="00691E45"/>
    <w:rsid w:val="00692145"/>
    <w:rsid w:val="0069352D"/>
    <w:rsid w:val="00693A66"/>
    <w:rsid w:val="00694826"/>
    <w:rsid w:val="00694866"/>
    <w:rsid w:val="00695E5A"/>
    <w:rsid w:val="00695F47"/>
    <w:rsid w:val="00695F88"/>
    <w:rsid w:val="00696174"/>
    <w:rsid w:val="006971D3"/>
    <w:rsid w:val="006974B9"/>
    <w:rsid w:val="00697560"/>
    <w:rsid w:val="006A06DB"/>
    <w:rsid w:val="006A083F"/>
    <w:rsid w:val="006A0FCD"/>
    <w:rsid w:val="006A1248"/>
    <w:rsid w:val="006A2932"/>
    <w:rsid w:val="006A2F97"/>
    <w:rsid w:val="006A3F25"/>
    <w:rsid w:val="006A59FD"/>
    <w:rsid w:val="006A5D4F"/>
    <w:rsid w:val="006A746C"/>
    <w:rsid w:val="006A7D27"/>
    <w:rsid w:val="006B0044"/>
    <w:rsid w:val="006B0539"/>
    <w:rsid w:val="006B054B"/>
    <w:rsid w:val="006B0C21"/>
    <w:rsid w:val="006B1F14"/>
    <w:rsid w:val="006B39E1"/>
    <w:rsid w:val="006B40BF"/>
    <w:rsid w:val="006B6492"/>
    <w:rsid w:val="006B73A0"/>
    <w:rsid w:val="006C07BF"/>
    <w:rsid w:val="006C09EB"/>
    <w:rsid w:val="006C0DDA"/>
    <w:rsid w:val="006C31CA"/>
    <w:rsid w:val="006C38BC"/>
    <w:rsid w:val="006C578C"/>
    <w:rsid w:val="006C63D6"/>
    <w:rsid w:val="006C7BA7"/>
    <w:rsid w:val="006D00BE"/>
    <w:rsid w:val="006D0387"/>
    <w:rsid w:val="006D0812"/>
    <w:rsid w:val="006D0BDD"/>
    <w:rsid w:val="006D0F0F"/>
    <w:rsid w:val="006D0FFB"/>
    <w:rsid w:val="006D23C9"/>
    <w:rsid w:val="006D2AF0"/>
    <w:rsid w:val="006D3247"/>
    <w:rsid w:val="006D5B65"/>
    <w:rsid w:val="006D5C17"/>
    <w:rsid w:val="006D6223"/>
    <w:rsid w:val="006D65C9"/>
    <w:rsid w:val="006D6CB2"/>
    <w:rsid w:val="006D6E01"/>
    <w:rsid w:val="006D7531"/>
    <w:rsid w:val="006D7F7C"/>
    <w:rsid w:val="006E0046"/>
    <w:rsid w:val="006E035D"/>
    <w:rsid w:val="006E07CB"/>
    <w:rsid w:val="006E1331"/>
    <w:rsid w:val="006E1530"/>
    <w:rsid w:val="006E19D1"/>
    <w:rsid w:val="006E2500"/>
    <w:rsid w:val="006E2630"/>
    <w:rsid w:val="006E28FB"/>
    <w:rsid w:val="006E2E63"/>
    <w:rsid w:val="006E3160"/>
    <w:rsid w:val="006E31C6"/>
    <w:rsid w:val="006E3F1E"/>
    <w:rsid w:val="006E47D8"/>
    <w:rsid w:val="006E4D50"/>
    <w:rsid w:val="006E5A45"/>
    <w:rsid w:val="006E70FD"/>
    <w:rsid w:val="006F1C8E"/>
    <w:rsid w:val="006F1E53"/>
    <w:rsid w:val="006F3994"/>
    <w:rsid w:val="006F3E44"/>
    <w:rsid w:val="006F450E"/>
    <w:rsid w:val="006F5093"/>
    <w:rsid w:val="006F5CA6"/>
    <w:rsid w:val="006F5DD2"/>
    <w:rsid w:val="006F64CD"/>
    <w:rsid w:val="006F6A34"/>
    <w:rsid w:val="006F6AD2"/>
    <w:rsid w:val="006F70AC"/>
    <w:rsid w:val="006F7308"/>
    <w:rsid w:val="0070037E"/>
    <w:rsid w:val="007008A4"/>
    <w:rsid w:val="00700B3A"/>
    <w:rsid w:val="00700C32"/>
    <w:rsid w:val="00700C45"/>
    <w:rsid w:val="0070148E"/>
    <w:rsid w:val="00702E96"/>
    <w:rsid w:val="00703147"/>
    <w:rsid w:val="007031BB"/>
    <w:rsid w:val="007033A9"/>
    <w:rsid w:val="00704D36"/>
    <w:rsid w:val="00705E94"/>
    <w:rsid w:val="007066D0"/>
    <w:rsid w:val="007069A7"/>
    <w:rsid w:val="00706CFE"/>
    <w:rsid w:val="00706D44"/>
    <w:rsid w:val="00706F12"/>
    <w:rsid w:val="0070798D"/>
    <w:rsid w:val="00710E84"/>
    <w:rsid w:val="00710F3D"/>
    <w:rsid w:val="0071131A"/>
    <w:rsid w:val="00712389"/>
    <w:rsid w:val="00712D40"/>
    <w:rsid w:val="00717817"/>
    <w:rsid w:val="0071798F"/>
    <w:rsid w:val="00717E20"/>
    <w:rsid w:val="007206D9"/>
    <w:rsid w:val="00721071"/>
    <w:rsid w:val="0072164C"/>
    <w:rsid w:val="007245E6"/>
    <w:rsid w:val="00724E2E"/>
    <w:rsid w:val="00724EB1"/>
    <w:rsid w:val="00725176"/>
    <w:rsid w:val="00726264"/>
    <w:rsid w:val="0072639A"/>
    <w:rsid w:val="00726DCB"/>
    <w:rsid w:val="00730679"/>
    <w:rsid w:val="007308F5"/>
    <w:rsid w:val="0073108D"/>
    <w:rsid w:val="00731CDB"/>
    <w:rsid w:val="00731E80"/>
    <w:rsid w:val="00731F80"/>
    <w:rsid w:val="0073483E"/>
    <w:rsid w:val="00735938"/>
    <w:rsid w:val="0073605C"/>
    <w:rsid w:val="007369BD"/>
    <w:rsid w:val="00736E4B"/>
    <w:rsid w:val="00737A1B"/>
    <w:rsid w:val="00737CAA"/>
    <w:rsid w:val="00740AC0"/>
    <w:rsid w:val="00741069"/>
    <w:rsid w:val="00741863"/>
    <w:rsid w:val="00743040"/>
    <w:rsid w:val="00743C05"/>
    <w:rsid w:val="00743C6E"/>
    <w:rsid w:val="00744EA2"/>
    <w:rsid w:val="007454B8"/>
    <w:rsid w:val="00745724"/>
    <w:rsid w:val="00746DB9"/>
    <w:rsid w:val="00747628"/>
    <w:rsid w:val="0074774D"/>
    <w:rsid w:val="007500E5"/>
    <w:rsid w:val="007507E8"/>
    <w:rsid w:val="00750AE9"/>
    <w:rsid w:val="00750B81"/>
    <w:rsid w:val="0075111D"/>
    <w:rsid w:val="007519A4"/>
    <w:rsid w:val="007529F9"/>
    <w:rsid w:val="00752B16"/>
    <w:rsid w:val="007554C6"/>
    <w:rsid w:val="007559BD"/>
    <w:rsid w:val="00755ACB"/>
    <w:rsid w:val="00756492"/>
    <w:rsid w:val="007565EE"/>
    <w:rsid w:val="00757DC4"/>
    <w:rsid w:val="007621A3"/>
    <w:rsid w:val="00763354"/>
    <w:rsid w:val="0076335F"/>
    <w:rsid w:val="00763AC6"/>
    <w:rsid w:val="00763C49"/>
    <w:rsid w:val="00763E81"/>
    <w:rsid w:val="00765D83"/>
    <w:rsid w:val="00765F2D"/>
    <w:rsid w:val="00766670"/>
    <w:rsid w:val="0076727D"/>
    <w:rsid w:val="0076756A"/>
    <w:rsid w:val="007704E4"/>
    <w:rsid w:val="00770C06"/>
    <w:rsid w:val="00770E16"/>
    <w:rsid w:val="00771F52"/>
    <w:rsid w:val="00771FBA"/>
    <w:rsid w:val="007733FB"/>
    <w:rsid w:val="00773B36"/>
    <w:rsid w:val="007742DA"/>
    <w:rsid w:val="007743C6"/>
    <w:rsid w:val="007754C6"/>
    <w:rsid w:val="00775976"/>
    <w:rsid w:val="0077781E"/>
    <w:rsid w:val="00777E30"/>
    <w:rsid w:val="00780217"/>
    <w:rsid w:val="00780511"/>
    <w:rsid w:val="00780690"/>
    <w:rsid w:val="00780A88"/>
    <w:rsid w:val="007813FB"/>
    <w:rsid w:val="00781761"/>
    <w:rsid w:val="00781D3F"/>
    <w:rsid w:val="00782F58"/>
    <w:rsid w:val="007834D4"/>
    <w:rsid w:val="007838F0"/>
    <w:rsid w:val="00785656"/>
    <w:rsid w:val="007863A4"/>
    <w:rsid w:val="007867A0"/>
    <w:rsid w:val="0079128B"/>
    <w:rsid w:val="007912CA"/>
    <w:rsid w:val="007913CE"/>
    <w:rsid w:val="007922D3"/>
    <w:rsid w:val="007925E0"/>
    <w:rsid w:val="007933D4"/>
    <w:rsid w:val="007934C2"/>
    <w:rsid w:val="007940C0"/>
    <w:rsid w:val="0079437E"/>
    <w:rsid w:val="00794E68"/>
    <w:rsid w:val="00795881"/>
    <w:rsid w:val="007966F7"/>
    <w:rsid w:val="00796EB3"/>
    <w:rsid w:val="00797A58"/>
    <w:rsid w:val="00797AA0"/>
    <w:rsid w:val="007A048B"/>
    <w:rsid w:val="007A1C4F"/>
    <w:rsid w:val="007A2390"/>
    <w:rsid w:val="007A2498"/>
    <w:rsid w:val="007A29C3"/>
    <w:rsid w:val="007A2A9E"/>
    <w:rsid w:val="007A5016"/>
    <w:rsid w:val="007A5784"/>
    <w:rsid w:val="007A5BCA"/>
    <w:rsid w:val="007A66CC"/>
    <w:rsid w:val="007A6E53"/>
    <w:rsid w:val="007A6ED6"/>
    <w:rsid w:val="007A7179"/>
    <w:rsid w:val="007A73E6"/>
    <w:rsid w:val="007B096C"/>
    <w:rsid w:val="007B0A72"/>
    <w:rsid w:val="007B158D"/>
    <w:rsid w:val="007B15FC"/>
    <w:rsid w:val="007B18F2"/>
    <w:rsid w:val="007B234D"/>
    <w:rsid w:val="007B2C4C"/>
    <w:rsid w:val="007B2D55"/>
    <w:rsid w:val="007B403A"/>
    <w:rsid w:val="007B43CD"/>
    <w:rsid w:val="007B4534"/>
    <w:rsid w:val="007B4648"/>
    <w:rsid w:val="007B68BE"/>
    <w:rsid w:val="007B6DA8"/>
    <w:rsid w:val="007B731F"/>
    <w:rsid w:val="007B7542"/>
    <w:rsid w:val="007C081B"/>
    <w:rsid w:val="007C09F7"/>
    <w:rsid w:val="007C0FFF"/>
    <w:rsid w:val="007C12A3"/>
    <w:rsid w:val="007C3950"/>
    <w:rsid w:val="007C3CFD"/>
    <w:rsid w:val="007C4507"/>
    <w:rsid w:val="007C45A7"/>
    <w:rsid w:val="007C4983"/>
    <w:rsid w:val="007C6F6C"/>
    <w:rsid w:val="007C75D1"/>
    <w:rsid w:val="007D0A02"/>
    <w:rsid w:val="007D1AB3"/>
    <w:rsid w:val="007D2200"/>
    <w:rsid w:val="007D26F6"/>
    <w:rsid w:val="007D3266"/>
    <w:rsid w:val="007D3392"/>
    <w:rsid w:val="007D3919"/>
    <w:rsid w:val="007D3C60"/>
    <w:rsid w:val="007D3E74"/>
    <w:rsid w:val="007D48C9"/>
    <w:rsid w:val="007D695D"/>
    <w:rsid w:val="007D6FFE"/>
    <w:rsid w:val="007D7884"/>
    <w:rsid w:val="007E195D"/>
    <w:rsid w:val="007E1B39"/>
    <w:rsid w:val="007E22C8"/>
    <w:rsid w:val="007E2F96"/>
    <w:rsid w:val="007E4B34"/>
    <w:rsid w:val="007E5949"/>
    <w:rsid w:val="007E5BAD"/>
    <w:rsid w:val="007E6997"/>
    <w:rsid w:val="007E760E"/>
    <w:rsid w:val="007E7EDA"/>
    <w:rsid w:val="007E7F92"/>
    <w:rsid w:val="007F0D05"/>
    <w:rsid w:val="007F1B0D"/>
    <w:rsid w:val="007F1DA8"/>
    <w:rsid w:val="007F3B61"/>
    <w:rsid w:val="007F7EF3"/>
    <w:rsid w:val="008007FC"/>
    <w:rsid w:val="008016F6"/>
    <w:rsid w:val="00801A1F"/>
    <w:rsid w:val="008037E4"/>
    <w:rsid w:val="0080478E"/>
    <w:rsid w:val="00805318"/>
    <w:rsid w:val="0080539B"/>
    <w:rsid w:val="00806594"/>
    <w:rsid w:val="00806E4C"/>
    <w:rsid w:val="00806F24"/>
    <w:rsid w:val="00806F87"/>
    <w:rsid w:val="008074A3"/>
    <w:rsid w:val="00810D6C"/>
    <w:rsid w:val="00810E75"/>
    <w:rsid w:val="008119D1"/>
    <w:rsid w:val="00812015"/>
    <w:rsid w:val="00812973"/>
    <w:rsid w:val="00812A7A"/>
    <w:rsid w:val="00812C86"/>
    <w:rsid w:val="008146A6"/>
    <w:rsid w:val="00814C15"/>
    <w:rsid w:val="00814F59"/>
    <w:rsid w:val="0081525B"/>
    <w:rsid w:val="00816354"/>
    <w:rsid w:val="0081645A"/>
    <w:rsid w:val="008169C7"/>
    <w:rsid w:val="00820912"/>
    <w:rsid w:val="00820ECB"/>
    <w:rsid w:val="00821C18"/>
    <w:rsid w:val="0082206D"/>
    <w:rsid w:val="00822230"/>
    <w:rsid w:val="0082339F"/>
    <w:rsid w:val="00824902"/>
    <w:rsid w:val="00824951"/>
    <w:rsid w:val="00824973"/>
    <w:rsid w:val="00824E7E"/>
    <w:rsid w:val="00825E16"/>
    <w:rsid w:val="00826C8D"/>
    <w:rsid w:val="00827615"/>
    <w:rsid w:val="00830C0D"/>
    <w:rsid w:val="00831303"/>
    <w:rsid w:val="008313C7"/>
    <w:rsid w:val="00831922"/>
    <w:rsid w:val="00831C9D"/>
    <w:rsid w:val="00831FDB"/>
    <w:rsid w:val="0083266D"/>
    <w:rsid w:val="00832B71"/>
    <w:rsid w:val="00832BEC"/>
    <w:rsid w:val="008335C4"/>
    <w:rsid w:val="00833658"/>
    <w:rsid w:val="00833D63"/>
    <w:rsid w:val="00834BB3"/>
    <w:rsid w:val="008350E1"/>
    <w:rsid w:val="00835C88"/>
    <w:rsid w:val="00835EF9"/>
    <w:rsid w:val="00837547"/>
    <w:rsid w:val="008404A7"/>
    <w:rsid w:val="0084083A"/>
    <w:rsid w:val="00841160"/>
    <w:rsid w:val="008413E1"/>
    <w:rsid w:val="00841B30"/>
    <w:rsid w:val="00843D7B"/>
    <w:rsid w:val="00844884"/>
    <w:rsid w:val="00845990"/>
    <w:rsid w:val="008469CC"/>
    <w:rsid w:val="0084706B"/>
    <w:rsid w:val="00847480"/>
    <w:rsid w:val="00847E99"/>
    <w:rsid w:val="00847FD2"/>
    <w:rsid w:val="008509A1"/>
    <w:rsid w:val="008511D7"/>
    <w:rsid w:val="00851E74"/>
    <w:rsid w:val="0085203B"/>
    <w:rsid w:val="0085291E"/>
    <w:rsid w:val="008534D1"/>
    <w:rsid w:val="008559F8"/>
    <w:rsid w:val="00855DA3"/>
    <w:rsid w:val="008575FE"/>
    <w:rsid w:val="008601D7"/>
    <w:rsid w:val="00860A4E"/>
    <w:rsid w:val="008617E2"/>
    <w:rsid w:val="00861C9E"/>
    <w:rsid w:val="00861D68"/>
    <w:rsid w:val="008635BF"/>
    <w:rsid w:val="00863901"/>
    <w:rsid w:val="008671BA"/>
    <w:rsid w:val="00867D5E"/>
    <w:rsid w:val="00870015"/>
    <w:rsid w:val="0087079F"/>
    <w:rsid w:val="008708AD"/>
    <w:rsid w:val="00871213"/>
    <w:rsid w:val="00871759"/>
    <w:rsid w:val="0087236C"/>
    <w:rsid w:val="00872D8E"/>
    <w:rsid w:val="0087372D"/>
    <w:rsid w:val="008747AE"/>
    <w:rsid w:val="00874EA6"/>
    <w:rsid w:val="00875382"/>
    <w:rsid w:val="00875439"/>
    <w:rsid w:val="00875CE7"/>
    <w:rsid w:val="00876334"/>
    <w:rsid w:val="00876553"/>
    <w:rsid w:val="0087658F"/>
    <w:rsid w:val="00876E96"/>
    <w:rsid w:val="00877440"/>
    <w:rsid w:val="00877A1F"/>
    <w:rsid w:val="008800F3"/>
    <w:rsid w:val="0088099E"/>
    <w:rsid w:val="00880D2A"/>
    <w:rsid w:val="0088108A"/>
    <w:rsid w:val="0088336D"/>
    <w:rsid w:val="00883700"/>
    <w:rsid w:val="00883A47"/>
    <w:rsid w:val="00884700"/>
    <w:rsid w:val="0088485E"/>
    <w:rsid w:val="00885F7E"/>
    <w:rsid w:val="0088601C"/>
    <w:rsid w:val="0088687D"/>
    <w:rsid w:val="00886CE7"/>
    <w:rsid w:val="008900B1"/>
    <w:rsid w:val="00891288"/>
    <w:rsid w:val="00891B48"/>
    <w:rsid w:val="008929C2"/>
    <w:rsid w:val="00893A96"/>
    <w:rsid w:val="00893AA4"/>
    <w:rsid w:val="00894035"/>
    <w:rsid w:val="00894175"/>
    <w:rsid w:val="00894519"/>
    <w:rsid w:val="00896A88"/>
    <w:rsid w:val="008A01AD"/>
    <w:rsid w:val="008A152A"/>
    <w:rsid w:val="008A269C"/>
    <w:rsid w:val="008A2BB0"/>
    <w:rsid w:val="008A3E4F"/>
    <w:rsid w:val="008A409D"/>
    <w:rsid w:val="008A4D80"/>
    <w:rsid w:val="008A51E0"/>
    <w:rsid w:val="008A5F64"/>
    <w:rsid w:val="008A763B"/>
    <w:rsid w:val="008B06B7"/>
    <w:rsid w:val="008B070E"/>
    <w:rsid w:val="008B0B99"/>
    <w:rsid w:val="008B294B"/>
    <w:rsid w:val="008B4482"/>
    <w:rsid w:val="008B4EF4"/>
    <w:rsid w:val="008B5634"/>
    <w:rsid w:val="008B77AA"/>
    <w:rsid w:val="008C0295"/>
    <w:rsid w:val="008C20DD"/>
    <w:rsid w:val="008C5266"/>
    <w:rsid w:val="008C5B49"/>
    <w:rsid w:val="008C5FF6"/>
    <w:rsid w:val="008C75ED"/>
    <w:rsid w:val="008C777F"/>
    <w:rsid w:val="008C79E8"/>
    <w:rsid w:val="008D0C41"/>
    <w:rsid w:val="008D0DB5"/>
    <w:rsid w:val="008D1AE6"/>
    <w:rsid w:val="008D1F05"/>
    <w:rsid w:val="008D270F"/>
    <w:rsid w:val="008D35A2"/>
    <w:rsid w:val="008D3B16"/>
    <w:rsid w:val="008D591B"/>
    <w:rsid w:val="008D6B73"/>
    <w:rsid w:val="008E0063"/>
    <w:rsid w:val="008E066F"/>
    <w:rsid w:val="008E0B64"/>
    <w:rsid w:val="008E1EDC"/>
    <w:rsid w:val="008E27AA"/>
    <w:rsid w:val="008E2A73"/>
    <w:rsid w:val="008E3354"/>
    <w:rsid w:val="008E361D"/>
    <w:rsid w:val="008E4412"/>
    <w:rsid w:val="008E4AF1"/>
    <w:rsid w:val="008E52C2"/>
    <w:rsid w:val="008E641A"/>
    <w:rsid w:val="008E66D3"/>
    <w:rsid w:val="008E75D1"/>
    <w:rsid w:val="008F0257"/>
    <w:rsid w:val="008F1B4D"/>
    <w:rsid w:val="008F2DF0"/>
    <w:rsid w:val="008F30F4"/>
    <w:rsid w:val="008F3170"/>
    <w:rsid w:val="008F366B"/>
    <w:rsid w:val="008F36A7"/>
    <w:rsid w:val="008F3805"/>
    <w:rsid w:val="008F401D"/>
    <w:rsid w:val="008F53E2"/>
    <w:rsid w:val="008F5C31"/>
    <w:rsid w:val="008F5C89"/>
    <w:rsid w:val="008F6180"/>
    <w:rsid w:val="008F6E04"/>
    <w:rsid w:val="008F6F54"/>
    <w:rsid w:val="008F712D"/>
    <w:rsid w:val="008F7870"/>
    <w:rsid w:val="008F7DD2"/>
    <w:rsid w:val="009035D5"/>
    <w:rsid w:val="0090458E"/>
    <w:rsid w:val="00905C28"/>
    <w:rsid w:val="00905CE5"/>
    <w:rsid w:val="009072A7"/>
    <w:rsid w:val="009074B5"/>
    <w:rsid w:val="00910EB4"/>
    <w:rsid w:val="009110FD"/>
    <w:rsid w:val="00911B4F"/>
    <w:rsid w:val="00911E2D"/>
    <w:rsid w:val="00913ECB"/>
    <w:rsid w:val="0091689A"/>
    <w:rsid w:val="00916A35"/>
    <w:rsid w:val="009173AD"/>
    <w:rsid w:val="0091787F"/>
    <w:rsid w:val="0091789B"/>
    <w:rsid w:val="00920FAA"/>
    <w:rsid w:val="00921377"/>
    <w:rsid w:val="009214A3"/>
    <w:rsid w:val="00921885"/>
    <w:rsid w:val="00921D20"/>
    <w:rsid w:val="00923337"/>
    <w:rsid w:val="0092336E"/>
    <w:rsid w:val="00923DE3"/>
    <w:rsid w:val="00923F8D"/>
    <w:rsid w:val="009241DB"/>
    <w:rsid w:val="00924A1C"/>
    <w:rsid w:val="00924D1E"/>
    <w:rsid w:val="009253A5"/>
    <w:rsid w:val="00926607"/>
    <w:rsid w:val="00926AEB"/>
    <w:rsid w:val="009273D0"/>
    <w:rsid w:val="00927902"/>
    <w:rsid w:val="00930159"/>
    <w:rsid w:val="00930D9B"/>
    <w:rsid w:val="00931FD9"/>
    <w:rsid w:val="009321E9"/>
    <w:rsid w:val="00932753"/>
    <w:rsid w:val="00932994"/>
    <w:rsid w:val="00933F92"/>
    <w:rsid w:val="00934AA1"/>
    <w:rsid w:val="00934F99"/>
    <w:rsid w:val="00936407"/>
    <w:rsid w:val="00936C47"/>
    <w:rsid w:val="00936D5C"/>
    <w:rsid w:val="00937B8E"/>
    <w:rsid w:val="00940810"/>
    <w:rsid w:val="00941790"/>
    <w:rsid w:val="00941DD4"/>
    <w:rsid w:val="009427A7"/>
    <w:rsid w:val="009428F6"/>
    <w:rsid w:val="00942EB0"/>
    <w:rsid w:val="009430D2"/>
    <w:rsid w:val="009469A4"/>
    <w:rsid w:val="00946C74"/>
    <w:rsid w:val="009472F7"/>
    <w:rsid w:val="00947980"/>
    <w:rsid w:val="0095076F"/>
    <w:rsid w:val="00952923"/>
    <w:rsid w:val="009533D8"/>
    <w:rsid w:val="00953994"/>
    <w:rsid w:val="00955D27"/>
    <w:rsid w:val="009562BF"/>
    <w:rsid w:val="0095706C"/>
    <w:rsid w:val="00957868"/>
    <w:rsid w:val="00957FCA"/>
    <w:rsid w:val="00960DD2"/>
    <w:rsid w:val="00960F35"/>
    <w:rsid w:val="00961ED2"/>
    <w:rsid w:val="00962D33"/>
    <w:rsid w:val="00962D5E"/>
    <w:rsid w:val="00962F23"/>
    <w:rsid w:val="009645A1"/>
    <w:rsid w:val="009660F2"/>
    <w:rsid w:val="009678A7"/>
    <w:rsid w:val="00972B2D"/>
    <w:rsid w:val="00973D97"/>
    <w:rsid w:val="00973DAE"/>
    <w:rsid w:val="009741D7"/>
    <w:rsid w:val="009753EB"/>
    <w:rsid w:val="0097562D"/>
    <w:rsid w:val="00976224"/>
    <w:rsid w:val="00976232"/>
    <w:rsid w:val="00977528"/>
    <w:rsid w:val="00977F03"/>
    <w:rsid w:val="0098029B"/>
    <w:rsid w:val="00980624"/>
    <w:rsid w:val="0098174C"/>
    <w:rsid w:val="00981884"/>
    <w:rsid w:val="00981BB5"/>
    <w:rsid w:val="009821B5"/>
    <w:rsid w:val="009835EA"/>
    <w:rsid w:val="00983D2C"/>
    <w:rsid w:val="0098419F"/>
    <w:rsid w:val="00984939"/>
    <w:rsid w:val="009853EE"/>
    <w:rsid w:val="00985B3F"/>
    <w:rsid w:val="00985E16"/>
    <w:rsid w:val="0098695D"/>
    <w:rsid w:val="009871C4"/>
    <w:rsid w:val="009878A4"/>
    <w:rsid w:val="009878EC"/>
    <w:rsid w:val="0098792B"/>
    <w:rsid w:val="00987E66"/>
    <w:rsid w:val="00990D66"/>
    <w:rsid w:val="00990EC8"/>
    <w:rsid w:val="00990F7D"/>
    <w:rsid w:val="00990F7F"/>
    <w:rsid w:val="00991483"/>
    <w:rsid w:val="00991808"/>
    <w:rsid w:val="00992D43"/>
    <w:rsid w:val="00993358"/>
    <w:rsid w:val="00993961"/>
    <w:rsid w:val="00993F8F"/>
    <w:rsid w:val="009940D6"/>
    <w:rsid w:val="009950FF"/>
    <w:rsid w:val="0099560A"/>
    <w:rsid w:val="00995610"/>
    <w:rsid w:val="00995B7F"/>
    <w:rsid w:val="0099617B"/>
    <w:rsid w:val="00996812"/>
    <w:rsid w:val="00996FE1"/>
    <w:rsid w:val="00997F7B"/>
    <w:rsid w:val="009A0D76"/>
    <w:rsid w:val="009A100B"/>
    <w:rsid w:val="009A1325"/>
    <w:rsid w:val="009A1AD0"/>
    <w:rsid w:val="009A1C2E"/>
    <w:rsid w:val="009A26B5"/>
    <w:rsid w:val="009A370E"/>
    <w:rsid w:val="009A60EF"/>
    <w:rsid w:val="009A7F85"/>
    <w:rsid w:val="009B1BF1"/>
    <w:rsid w:val="009B25A0"/>
    <w:rsid w:val="009B2D45"/>
    <w:rsid w:val="009B3266"/>
    <w:rsid w:val="009B3AD4"/>
    <w:rsid w:val="009B3AF7"/>
    <w:rsid w:val="009B3C07"/>
    <w:rsid w:val="009B3E2C"/>
    <w:rsid w:val="009B3F03"/>
    <w:rsid w:val="009B40DF"/>
    <w:rsid w:val="009B4610"/>
    <w:rsid w:val="009B5CDE"/>
    <w:rsid w:val="009B7CA6"/>
    <w:rsid w:val="009C0483"/>
    <w:rsid w:val="009C1702"/>
    <w:rsid w:val="009C2948"/>
    <w:rsid w:val="009C2CDD"/>
    <w:rsid w:val="009C4297"/>
    <w:rsid w:val="009C5137"/>
    <w:rsid w:val="009C5E0A"/>
    <w:rsid w:val="009C7002"/>
    <w:rsid w:val="009C7287"/>
    <w:rsid w:val="009C7660"/>
    <w:rsid w:val="009D0629"/>
    <w:rsid w:val="009D0D4B"/>
    <w:rsid w:val="009D1F43"/>
    <w:rsid w:val="009D2A5B"/>
    <w:rsid w:val="009D3CAA"/>
    <w:rsid w:val="009D5408"/>
    <w:rsid w:val="009D5609"/>
    <w:rsid w:val="009D5BEB"/>
    <w:rsid w:val="009D72B2"/>
    <w:rsid w:val="009E0B56"/>
    <w:rsid w:val="009E0D6D"/>
    <w:rsid w:val="009E1E57"/>
    <w:rsid w:val="009E2076"/>
    <w:rsid w:val="009E427B"/>
    <w:rsid w:val="009E62B6"/>
    <w:rsid w:val="009E67DC"/>
    <w:rsid w:val="009E79CC"/>
    <w:rsid w:val="009F0B17"/>
    <w:rsid w:val="009F0DCD"/>
    <w:rsid w:val="009F145D"/>
    <w:rsid w:val="009F1519"/>
    <w:rsid w:val="009F231A"/>
    <w:rsid w:val="009F2F35"/>
    <w:rsid w:val="009F35E4"/>
    <w:rsid w:val="009F39BE"/>
    <w:rsid w:val="009F39F6"/>
    <w:rsid w:val="009F4240"/>
    <w:rsid w:val="009F4EAA"/>
    <w:rsid w:val="009F586D"/>
    <w:rsid w:val="009F58B3"/>
    <w:rsid w:val="009F627A"/>
    <w:rsid w:val="009F69CE"/>
    <w:rsid w:val="009F756E"/>
    <w:rsid w:val="00A0038A"/>
    <w:rsid w:val="00A00A34"/>
    <w:rsid w:val="00A00DE3"/>
    <w:rsid w:val="00A01574"/>
    <w:rsid w:val="00A021D8"/>
    <w:rsid w:val="00A02AAF"/>
    <w:rsid w:val="00A02C39"/>
    <w:rsid w:val="00A033AC"/>
    <w:rsid w:val="00A05F71"/>
    <w:rsid w:val="00A069B5"/>
    <w:rsid w:val="00A06ECC"/>
    <w:rsid w:val="00A06FC1"/>
    <w:rsid w:val="00A0715D"/>
    <w:rsid w:val="00A072F8"/>
    <w:rsid w:val="00A07326"/>
    <w:rsid w:val="00A0796D"/>
    <w:rsid w:val="00A105DE"/>
    <w:rsid w:val="00A10D63"/>
    <w:rsid w:val="00A11058"/>
    <w:rsid w:val="00A1254C"/>
    <w:rsid w:val="00A12EC1"/>
    <w:rsid w:val="00A1316E"/>
    <w:rsid w:val="00A13FB1"/>
    <w:rsid w:val="00A14175"/>
    <w:rsid w:val="00A1477E"/>
    <w:rsid w:val="00A1532E"/>
    <w:rsid w:val="00A160B0"/>
    <w:rsid w:val="00A160C9"/>
    <w:rsid w:val="00A1633B"/>
    <w:rsid w:val="00A2108A"/>
    <w:rsid w:val="00A220F6"/>
    <w:rsid w:val="00A22DCD"/>
    <w:rsid w:val="00A22FC3"/>
    <w:rsid w:val="00A236A6"/>
    <w:rsid w:val="00A24680"/>
    <w:rsid w:val="00A24A8D"/>
    <w:rsid w:val="00A259C2"/>
    <w:rsid w:val="00A269FB"/>
    <w:rsid w:val="00A26E7C"/>
    <w:rsid w:val="00A2791E"/>
    <w:rsid w:val="00A27C1B"/>
    <w:rsid w:val="00A30AF3"/>
    <w:rsid w:val="00A30F83"/>
    <w:rsid w:val="00A312E3"/>
    <w:rsid w:val="00A31D7D"/>
    <w:rsid w:val="00A322DD"/>
    <w:rsid w:val="00A3269C"/>
    <w:rsid w:val="00A33217"/>
    <w:rsid w:val="00A335D0"/>
    <w:rsid w:val="00A33B3E"/>
    <w:rsid w:val="00A33DA0"/>
    <w:rsid w:val="00A3425A"/>
    <w:rsid w:val="00A34D64"/>
    <w:rsid w:val="00A34D85"/>
    <w:rsid w:val="00A3610B"/>
    <w:rsid w:val="00A37621"/>
    <w:rsid w:val="00A40530"/>
    <w:rsid w:val="00A40BD1"/>
    <w:rsid w:val="00A41508"/>
    <w:rsid w:val="00A42D9F"/>
    <w:rsid w:val="00A43C30"/>
    <w:rsid w:val="00A445E6"/>
    <w:rsid w:val="00A44B59"/>
    <w:rsid w:val="00A45443"/>
    <w:rsid w:val="00A458DB"/>
    <w:rsid w:val="00A45BC8"/>
    <w:rsid w:val="00A468BF"/>
    <w:rsid w:val="00A46C53"/>
    <w:rsid w:val="00A473AA"/>
    <w:rsid w:val="00A478AD"/>
    <w:rsid w:val="00A505FD"/>
    <w:rsid w:val="00A50CF9"/>
    <w:rsid w:val="00A5158C"/>
    <w:rsid w:val="00A520A6"/>
    <w:rsid w:val="00A53388"/>
    <w:rsid w:val="00A53D5D"/>
    <w:rsid w:val="00A54092"/>
    <w:rsid w:val="00A55B56"/>
    <w:rsid w:val="00A55D6D"/>
    <w:rsid w:val="00A5673B"/>
    <w:rsid w:val="00A56ACE"/>
    <w:rsid w:val="00A57BBD"/>
    <w:rsid w:val="00A60455"/>
    <w:rsid w:val="00A60947"/>
    <w:rsid w:val="00A610D1"/>
    <w:rsid w:val="00A62302"/>
    <w:rsid w:val="00A64FBE"/>
    <w:rsid w:val="00A65E7E"/>
    <w:rsid w:val="00A66397"/>
    <w:rsid w:val="00A663FE"/>
    <w:rsid w:val="00A6667C"/>
    <w:rsid w:val="00A71B9A"/>
    <w:rsid w:val="00A71F76"/>
    <w:rsid w:val="00A72FC0"/>
    <w:rsid w:val="00A730CF"/>
    <w:rsid w:val="00A74085"/>
    <w:rsid w:val="00A74A68"/>
    <w:rsid w:val="00A74D30"/>
    <w:rsid w:val="00A75414"/>
    <w:rsid w:val="00A75E5F"/>
    <w:rsid w:val="00A77B7D"/>
    <w:rsid w:val="00A77EC2"/>
    <w:rsid w:val="00A77F4B"/>
    <w:rsid w:val="00A807EF"/>
    <w:rsid w:val="00A8197F"/>
    <w:rsid w:val="00A83917"/>
    <w:rsid w:val="00A846DD"/>
    <w:rsid w:val="00A8493A"/>
    <w:rsid w:val="00A858B0"/>
    <w:rsid w:val="00A870AF"/>
    <w:rsid w:val="00A872B8"/>
    <w:rsid w:val="00A87D2D"/>
    <w:rsid w:val="00A90157"/>
    <w:rsid w:val="00A903FF"/>
    <w:rsid w:val="00A9180B"/>
    <w:rsid w:val="00A920BE"/>
    <w:rsid w:val="00A92222"/>
    <w:rsid w:val="00A928EA"/>
    <w:rsid w:val="00A93EA4"/>
    <w:rsid w:val="00A94ABD"/>
    <w:rsid w:val="00A94EDF"/>
    <w:rsid w:val="00A962DB"/>
    <w:rsid w:val="00A9707B"/>
    <w:rsid w:val="00A97541"/>
    <w:rsid w:val="00A97916"/>
    <w:rsid w:val="00AA1C53"/>
    <w:rsid w:val="00AA453B"/>
    <w:rsid w:val="00AA47F4"/>
    <w:rsid w:val="00AA4858"/>
    <w:rsid w:val="00AA57A7"/>
    <w:rsid w:val="00AA5897"/>
    <w:rsid w:val="00AA767B"/>
    <w:rsid w:val="00AA7DF9"/>
    <w:rsid w:val="00AB09CE"/>
    <w:rsid w:val="00AB1930"/>
    <w:rsid w:val="00AB2190"/>
    <w:rsid w:val="00AB2F1A"/>
    <w:rsid w:val="00AB74CC"/>
    <w:rsid w:val="00AB77B5"/>
    <w:rsid w:val="00AC0056"/>
    <w:rsid w:val="00AC04B7"/>
    <w:rsid w:val="00AC0C15"/>
    <w:rsid w:val="00AC0FF3"/>
    <w:rsid w:val="00AC1706"/>
    <w:rsid w:val="00AC1D4E"/>
    <w:rsid w:val="00AC22D1"/>
    <w:rsid w:val="00AC2512"/>
    <w:rsid w:val="00AC2FC5"/>
    <w:rsid w:val="00AC3269"/>
    <w:rsid w:val="00AC345B"/>
    <w:rsid w:val="00AC3481"/>
    <w:rsid w:val="00AC3B6E"/>
    <w:rsid w:val="00AC594D"/>
    <w:rsid w:val="00AC6168"/>
    <w:rsid w:val="00AC6437"/>
    <w:rsid w:val="00AC6A2B"/>
    <w:rsid w:val="00AC72C8"/>
    <w:rsid w:val="00AC7F6C"/>
    <w:rsid w:val="00AD0163"/>
    <w:rsid w:val="00AD027F"/>
    <w:rsid w:val="00AD0D85"/>
    <w:rsid w:val="00AD13A7"/>
    <w:rsid w:val="00AD141A"/>
    <w:rsid w:val="00AD21B8"/>
    <w:rsid w:val="00AD3600"/>
    <w:rsid w:val="00AD3FDB"/>
    <w:rsid w:val="00AD4961"/>
    <w:rsid w:val="00AD5CF3"/>
    <w:rsid w:val="00AD5D9E"/>
    <w:rsid w:val="00AD6FB9"/>
    <w:rsid w:val="00AD6FF4"/>
    <w:rsid w:val="00AD710D"/>
    <w:rsid w:val="00AD79DD"/>
    <w:rsid w:val="00AD7E03"/>
    <w:rsid w:val="00AE01C8"/>
    <w:rsid w:val="00AE0463"/>
    <w:rsid w:val="00AE0B6B"/>
    <w:rsid w:val="00AE0DE5"/>
    <w:rsid w:val="00AE28B5"/>
    <w:rsid w:val="00AE2CF2"/>
    <w:rsid w:val="00AE3BB8"/>
    <w:rsid w:val="00AE3ED2"/>
    <w:rsid w:val="00AE68DC"/>
    <w:rsid w:val="00AE71CE"/>
    <w:rsid w:val="00AF0590"/>
    <w:rsid w:val="00AF089E"/>
    <w:rsid w:val="00AF1859"/>
    <w:rsid w:val="00AF1A33"/>
    <w:rsid w:val="00AF2AD6"/>
    <w:rsid w:val="00AF3288"/>
    <w:rsid w:val="00AF3931"/>
    <w:rsid w:val="00AF3E6E"/>
    <w:rsid w:val="00AF4465"/>
    <w:rsid w:val="00AF4A23"/>
    <w:rsid w:val="00AF552E"/>
    <w:rsid w:val="00AF7661"/>
    <w:rsid w:val="00AF7A32"/>
    <w:rsid w:val="00B004C9"/>
    <w:rsid w:val="00B00F5B"/>
    <w:rsid w:val="00B01084"/>
    <w:rsid w:val="00B01709"/>
    <w:rsid w:val="00B0287D"/>
    <w:rsid w:val="00B02B3C"/>
    <w:rsid w:val="00B02F98"/>
    <w:rsid w:val="00B0392B"/>
    <w:rsid w:val="00B053F8"/>
    <w:rsid w:val="00B05A06"/>
    <w:rsid w:val="00B05FDB"/>
    <w:rsid w:val="00B072E4"/>
    <w:rsid w:val="00B07FCF"/>
    <w:rsid w:val="00B07FD5"/>
    <w:rsid w:val="00B116D5"/>
    <w:rsid w:val="00B11B02"/>
    <w:rsid w:val="00B11EDA"/>
    <w:rsid w:val="00B11FE4"/>
    <w:rsid w:val="00B12538"/>
    <w:rsid w:val="00B1323A"/>
    <w:rsid w:val="00B137E4"/>
    <w:rsid w:val="00B14499"/>
    <w:rsid w:val="00B14BE5"/>
    <w:rsid w:val="00B1519F"/>
    <w:rsid w:val="00B1612F"/>
    <w:rsid w:val="00B16528"/>
    <w:rsid w:val="00B201C5"/>
    <w:rsid w:val="00B20BB4"/>
    <w:rsid w:val="00B21194"/>
    <w:rsid w:val="00B2195D"/>
    <w:rsid w:val="00B21962"/>
    <w:rsid w:val="00B21FDD"/>
    <w:rsid w:val="00B222EB"/>
    <w:rsid w:val="00B22324"/>
    <w:rsid w:val="00B23BFA"/>
    <w:rsid w:val="00B24190"/>
    <w:rsid w:val="00B24C2E"/>
    <w:rsid w:val="00B24FF7"/>
    <w:rsid w:val="00B25007"/>
    <w:rsid w:val="00B25794"/>
    <w:rsid w:val="00B258F4"/>
    <w:rsid w:val="00B2654B"/>
    <w:rsid w:val="00B30A54"/>
    <w:rsid w:val="00B314FC"/>
    <w:rsid w:val="00B31752"/>
    <w:rsid w:val="00B32597"/>
    <w:rsid w:val="00B32E7A"/>
    <w:rsid w:val="00B330B8"/>
    <w:rsid w:val="00B3359B"/>
    <w:rsid w:val="00B338DB"/>
    <w:rsid w:val="00B338F3"/>
    <w:rsid w:val="00B34295"/>
    <w:rsid w:val="00B3432F"/>
    <w:rsid w:val="00B34D92"/>
    <w:rsid w:val="00B35CBE"/>
    <w:rsid w:val="00B36359"/>
    <w:rsid w:val="00B3639C"/>
    <w:rsid w:val="00B36BAE"/>
    <w:rsid w:val="00B36C6C"/>
    <w:rsid w:val="00B379E4"/>
    <w:rsid w:val="00B40EFA"/>
    <w:rsid w:val="00B41673"/>
    <w:rsid w:val="00B41E30"/>
    <w:rsid w:val="00B423E2"/>
    <w:rsid w:val="00B42A5A"/>
    <w:rsid w:val="00B439E2"/>
    <w:rsid w:val="00B44337"/>
    <w:rsid w:val="00B44C97"/>
    <w:rsid w:val="00B44D3F"/>
    <w:rsid w:val="00B453B6"/>
    <w:rsid w:val="00B453E6"/>
    <w:rsid w:val="00B4599A"/>
    <w:rsid w:val="00B45AC6"/>
    <w:rsid w:val="00B46B83"/>
    <w:rsid w:val="00B472A6"/>
    <w:rsid w:val="00B47577"/>
    <w:rsid w:val="00B47E83"/>
    <w:rsid w:val="00B5068A"/>
    <w:rsid w:val="00B5084A"/>
    <w:rsid w:val="00B509C6"/>
    <w:rsid w:val="00B50D18"/>
    <w:rsid w:val="00B51874"/>
    <w:rsid w:val="00B51C15"/>
    <w:rsid w:val="00B521D1"/>
    <w:rsid w:val="00B522CE"/>
    <w:rsid w:val="00B52DE3"/>
    <w:rsid w:val="00B54D8C"/>
    <w:rsid w:val="00B54F81"/>
    <w:rsid w:val="00B5573F"/>
    <w:rsid w:val="00B559E5"/>
    <w:rsid w:val="00B55F93"/>
    <w:rsid w:val="00B56C52"/>
    <w:rsid w:val="00B56C85"/>
    <w:rsid w:val="00B57635"/>
    <w:rsid w:val="00B57711"/>
    <w:rsid w:val="00B57FF9"/>
    <w:rsid w:val="00B601FB"/>
    <w:rsid w:val="00B608A9"/>
    <w:rsid w:val="00B61418"/>
    <w:rsid w:val="00B62829"/>
    <w:rsid w:val="00B62884"/>
    <w:rsid w:val="00B63A03"/>
    <w:rsid w:val="00B63D7F"/>
    <w:rsid w:val="00B6413C"/>
    <w:rsid w:val="00B64FEA"/>
    <w:rsid w:val="00B6561D"/>
    <w:rsid w:val="00B65848"/>
    <w:rsid w:val="00B6630C"/>
    <w:rsid w:val="00B6698F"/>
    <w:rsid w:val="00B66BD1"/>
    <w:rsid w:val="00B66C55"/>
    <w:rsid w:val="00B66EAA"/>
    <w:rsid w:val="00B67A46"/>
    <w:rsid w:val="00B67D68"/>
    <w:rsid w:val="00B70253"/>
    <w:rsid w:val="00B702A1"/>
    <w:rsid w:val="00B703F5"/>
    <w:rsid w:val="00B730DC"/>
    <w:rsid w:val="00B7493B"/>
    <w:rsid w:val="00B75A2A"/>
    <w:rsid w:val="00B75F4A"/>
    <w:rsid w:val="00B7606E"/>
    <w:rsid w:val="00B76126"/>
    <w:rsid w:val="00B7670F"/>
    <w:rsid w:val="00B77BC9"/>
    <w:rsid w:val="00B802B6"/>
    <w:rsid w:val="00B80AD9"/>
    <w:rsid w:val="00B80DC1"/>
    <w:rsid w:val="00B80F6A"/>
    <w:rsid w:val="00B82283"/>
    <w:rsid w:val="00B82848"/>
    <w:rsid w:val="00B82C6C"/>
    <w:rsid w:val="00B83C11"/>
    <w:rsid w:val="00B83D30"/>
    <w:rsid w:val="00B846C5"/>
    <w:rsid w:val="00B848BE"/>
    <w:rsid w:val="00B84DFC"/>
    <w:rsid w:val="00B84E6C"/>
    <w:rsid w:val="00B864F4"/>
    <w:rsid w:val="00B86DAF"/>
    <w:rsid w:val="00B87668"/>
    <w:rsid w:val="00B90255"/>
    <w:rsid w:val="00B90A00"/>
    <w:rsid w:val="00B90BD0"/>
    <w:rsid w:val="00B9156C"/>
    <w:rsid w:val="00B917FC"/>
    <w:rsid w:val="00B91C8D"/>
    <w:rsid w:val="00B91D05"/>
    <w:rsid w:val="00B91EE1"/>
    <w:rsid w:val="00B93CD5"/>
    <w:rsid w:val="00B93DC8"/>
    <w:rsid w:val="00B940FF"/>
    <w:rsid w:val="00B949D8"/>
    <w:rsid w:val="00B962F4"/>
    <w:rsid w:val="00B967EE"/>
    <w:rsid w:val="00B971DE"/>
    <w:rsid w:val="00BA0213"/>
    <w:rsid w:val="00BA2A50"/>
    <w:rsid w:val="00BA33DA"/>
    <w:rsid w:val="00BA380C"/>
    <w:rsid w:val="00BA388C"/>
    <w:rsid w:val="00BA3FD1"/>
    <w:rsid w:val="00BA4486"/>
    <w:rsid w:val="00BA6713"/>
    <w:rsid w:val="00BA6BC0"/>
    <w:rsid w:val="00BB184E"/>
    <w:rsid w:val="00BB1D12"/>
    <w:rsid w:val="00BB2D08"/>
    <w:rsid w:val="00BB2D78"/>
    <w:rsid w:val="00BB2F8B"/>
    <w:rsid w:val="00BB5A31"/>
    <w:rsid w:val="00BB5DC6"/>
    <w:rsid w:val="00BB7E53"/>
    <w:rsid w:val="00BC0111"/>
    <w:rsid w:val="00BC0A91"/>
    <w:rsid w:val="00BC0D20"/>
    <w:rsid w:val="00BC1B34"/>
    <w:rsid w:val="00BC2FF0"/>
    <w:rsid w:val="00BC3B38"/>
    <w:rsid w:val="00BC4497"/>
    <w:rsid w:val="00BC44E6"/>
    <w:rsid w:val="00BC4CFC"/>
    <w:rsid w:val="00BC59D4"/>
    <w:rsid w:val="00BC61C1"/>
    <w:rsid w:val="00BC64DE"/>
    <w:rsid w:val="00BC694B"/>
    <w:rsid w:val="00BC6C86"/>
    <w:rsid w:val="00BC6CA7"/>
    <w:rsid w:val="00BC7943"/>
    <w:rsid w:val="00BC7A52"/>
    <w:rsid w:val="00BC7A67"/>
    <w:rsid w:val="00BD00E9"/>
    <w:rsid w:val="00BD0218"/>
    <w:rsid w:val="00BD0560"/>
    <w:rsid w:val="00BD0AD4"/>
    <w:rsid w:val="00BD1239"/>
    <w:rsid w:val="00BD1F94"/>
    <w:rsid w:val="00BD2BB7"/>
    <w:rsid w:val="00BD395D"/>
    <w:rsid w:val="00BD44C4"/>
    <w:rsid w:val="00BD4D25"/>
    <w:rsid w:val="00BD51E1"/>
    <w:rsid w:val="00BD5743"/>
    <w:rsid w:val="00BD5BC0"/>
    <w:rsid w:val="00BD6A8E"/>
    <w:rsid w:val="00BD7E03"/>
    <w:rsid w:val="00BE219E"/>
    <w:rsid w:val="00BE27FE"/>
    <w:rsid w:val="00BE5788"/>
    <w:rsid w:val="00BE5833"/>
    <w:rsid w:val="00BE58DB"/>
    <w:rsid w:val="00BE7830"/>
    <w:rsid w:val="00BE79C7"/>
    <w:rsid w:val="00BE7C25"/>
    <w:rsid w:val="00BF0B76"/>
    <w:rsid w:val="00BF0D0A"/>
    <w:rsid w:val="00BF1771"/>
    <w:rsid w:val="00BF201C"/>
    <w:rsid w:val="00BF222E"/>
    <w:rsid w:val="00BF28B7"/>
    <w:rsid w:val="00BF2ACE"/>
    <w:rsid w:val="00BF47A0"/>
    <w:rsid w:val="00BF4836"/>
    <w:rsid w:val="00BF5D70"/>
    <w:rsid w:val="00BF5F47"/>
    <w:rsid w:val="00BF6591"/>
    <w:rsid w:val="00BF66BD"/>
    <w:rsid w:val="00BF6922"/>
    <w:rsid w:val="00BF6DB5"/>
    <w:rsid w:val="00BF6FC1"/>
    <w:rsid w:val="00BF73B0"/>
    <w:rsid w:val="00C003B6"/>
    <w:rsid w:val="00C00D64"/>
    <w:rsid w:val="00C01AA5"/>
    <w:rsid w:val="00C01BB1"/>
    <w:rsid w:val="00C01D1A"/>
    <w:rsid w:val="00C01D9D"/>
    <w:rsid w:val="00C02F2C"/>
    <w:rsid w:val="00C045EC"/>
    <w:rsid w:val="00C04CC1"/>
    <w:rsid w:val="00C04EF2"/>
    <w:rsid w:val="00C05B51"/>
    <w:rsid w:val="00C05EFE"/>
    <w:rsid w:val="00C060FB"/>
    <w:rsid w:val="00C06A9B"/>
    <w:rsid w:val="00C075B7"/>
    <w:rsid w:val="00C1086B"/>
    <w:rsid w:val="00C11FBD"/>
    <w:rsid w:val="00C12769"/>
    <w:rsid w:val="00C130D2"/>
    <w:rsid w:val="00C1402C"/>
    <w:rsid w:val="00C14036"/>
    <w:rsid w:val="00C147F5"/>
    <w:rsid w:val="00C14DB2"/>
    <w:rsid w:val="00C151D7"/>
    <w:rsid w:val="00C17013"/>
    <w:rsid w:val="00C20DBA"/>
    <w:rsid w:val="00C21558"/>
    <w:rsid w:val="00C221EA"/>
    <w:rsid w:val="00C222AF"/>
    <w:rsid w:val="00C227F9"/>
    <w:rsid w:val="00C234F5"/>
    <w:rsid w:val="00C237D9"/>
    <w:rsid w:val="00C24DBA"/>
    <w:rsid w:val="00C25144"/>
    <w:rsid w:val="00C26160"/>
    <w:rsid w:val="00C26548"/>
    <w:rsid w:val="00C265E0"/>
    <w:rsid w:val="00C2676E"/>
    <w:rsid w:val="00C27F4A"/>
    <w:rsid w:val="00C30B9C"/>
    <w:rsid w:val="00C31474"/>
    <w:rsid w:val="00C31C75"/>
    <w:rsid w:val="00C32B75"/>
    <w:rsid w:val="00C33AB8"/>
    <w:rsid w:val="00C3450C"/>
    <w:rsid w:val="00C34C03"/>
    <w:rsid w:val="00C34C7E"/>
    <w:rsid w:val="00C3640F"/>
    <w:rsid w:val="00C36BB2"/>
    <w:rsid w:val="00C36E8E"/>
    <w:rsid w:val="00C3730B"/>
    <w:rsid w:val="00C374D2"/>
    <w:rsid w:val="00C37F7A"/>
    <w:rsid w:val="00C40A6C"/>
    <w:rsid w:val="00C4105C"/>
    <w:rsid w:val="00C41629"/>
    <w:rsid w:val="00C418C5"/>
    <w:rsid w:val="00C447CB"/>
    <w:rsid w:val="00C45144"/>
    <w:rsid w:val="00C4630B"/>
    <w:rsid w:val="00C503B3"/>
    <w:rsid w:val="00C51043"/>
    <w:rsid w:val="00C51843"/>
    <w:rsid w:val="00C51CBC"/>
    <w:rsid w:val="00C51D6F"/>
    <w:rsid w:val="00C52CAA"/>
    <w:rsid w:val="00C53361"/>
    <w:rsid w:val="00C53B4E"/>
    <w:rsid w:val="00C54758"/>
    <w:rsid w:val="00C54C1D"/>
    <w:rsid w:val="00C554BA"/>
    <w:rsid w:val="00C55565"/>
    <w:rsid w:val="00C55B88"/>
    <w:rsid w:val="00C55CDD"/>
    <w:rsid w:val="00C56688"/>
    <w:rsid w:val="00C57DC5"/>
    <w:rsid w:val="00C6109D"/>
    <w:rsid w:val="00C61756"/>
    <w:rsid w:val="00C62015"/>
    <w:rsid w:val="00C62EA1"/>
    <w:rsid w:val="00C63E01"/>
    <w:rsid w:val="00C6584F"/>
    <w:rsid w:val="00C65F3E"/>
    <w:rsid w:val="00C670A9"/>
    <w:rsid w:val="00C67218"/>
    <w:rsid w:val="00C6761E"/>
    <w:rsid w:val="00C7026A"/>
    <w:rsid w:val="00C70C45"/>
    <w:rsid w:val="00C70EE3"/>
    <w:rsid w:val="00C72228"/>
    <w:rsid w:val="00C730A3"/>
    <w:rsid w:val="00C7370C"/>
    <w:rsid w:val="00C73D63"/>
    <w:rsid w:val="00C746FC"/>
    <w:rsid w:val="00C746FF"/>
    <w:rsid w:val="00C750F6"/>
    <w:rsid w:val="00C757E7"/>
    <w:rsid w:val="00C7631F"/>
    <w:rsid w:val="00C763B5"/>
    <w:rsid w:val="00C765AA"/>
    <w:rsid w:val="00C77190"/>
    <w:rsid w:val="00C775A1"/>
    <w:rsid w:val="00C80484"/>
    <w:rsid w:val="00C8051A"/>
    <w:rsid w:val="00C80E95"/>
    <w:rsid w:val="00C80F37"/>
    <w:rsid w:val="00C81B59"/>
    <w:rsid w:val="00C82742"/>
    <w:rsid w:val="00C83375"/>
    <w:rsid w:val="00C83C65"/>
    <w:rsid w:val="00C84AB3"/>
    <w:rsid w:val="00C8633D"/>
    <w:rsid w:val="00C87A25"/>
    <w:rsid w:val="00C90EB2"/>
    <w:rsid w:val="00C91AB0"/>
    <w:rsid w:val="00C91E15"/>
    <w:rsid w:val="00C92866"/>
    <w:rsid w:val="00C92D2E"/>
    <w:rsid w:val="00C939FB"/>
    <w:rsid w:val="00C93B9E"/>
    <w:rsid w:val="00C93CA7"/>
    <w:rsid w:val="00C941D8"/>
    <w:rsid w:val="00C94FF3"/>
    <w:rsid w:val="00C95440"/>
    <w:rsid w:val="00C95AD7"/>
    <w:rsid w:val="00C95FC2"/>
    <w:rsid w:val="00C96DD1"/>
    <w:rsid w:val="00C9716F"/>
    <w:rsid w:val="00CA11F6"/>
    <w:rsid w:val="00CA1B60"/>
    <w:rsid w:val="00CA1EAA"/>
    <w:rsid w:val="00CA226E"/>
    <w:rsid w:val="00CA2C39"/>
    <w:rsid w:val="00CA441A"/>
    <w:rsid w:val="00CA44ED"/>
    <w:rsid w:val="00CA48D3"/>
    <w:rsid w:val="00CA4C53"/>
    <w:rsid w:val="00CA4F06"/>
    <w:rsid w:val="00CA5CCF"/>
    <w:rsid w:val="00CA5D86"/>
    <w:rsid w:val="00CA63E4"/>
    <w:rsid w:val="00CA6627"/>
    <w:rsid w:val="00CA738C"/>
    <w:rsid w:val="00CB0A4F"/>
    <w:rsid w:val="00CB1182"/>
    <w:rsid w:val="00CB1D7C"/>
    <w:rsid w:val="00CB316F"/>
    <w:rsid w:val="00CB544B"/>
    <w:rsid w:val="00CB5D90"/>
    <w:rsid w:val="00CB601A"/>
    <w:rsid w:val="00CB659D"/>
    <w:rsid w:val="00CB6BEC"/>
    <w:rsid w:val="00CB71EC"/>
    <w:rsid w:val="00CB7885"/>
    <w:rsid w:val="00CB78E7"/>
    <w:rsid w:val="00CC0A6A"/>
    <w:rsid w:val="00CC0D22"/>
    <w:rsid w:val="00CC10B4"/>
    <w:rsid w:val="00CC13B1"/>
    <w:rsid w:val="00CC144B"/>
    <w:rsid w:val="00CC1BFD"/>
    <w:rsid w:val="00CC2EDA"/>
    <w:rsid w:val="00CC3558"/>
    <w:rsid w:val="00CC3A81"/>
    <w:rsid w:val="00CC3DF6"/>
    <w:rsid w:val="00CC3E33"/>
    <w:rsid w:val="00CC4334"/>
    <w:rsid w:val="00CC45B0"/>
    <w:rsid w:val="00CC505F"/>
    <w:rsid w:val="00CC57F8"/>
    <w:rsid w:val="00CC65CE"/>
    <w:rsid w:val="00CD0C2A"/>
    <w:rsid w:val="00CD1F8E"/>
    <w:rsid w:val="00CD252E"/>
    <w:rsid w:val="00CD2E94"/>
    <w:rsid w:val="00CD3148"/>
    <w:rsid w:val="00CD3E59"/>
    <w:rsid w:val="00CD3E61"/>
    <w:rsid w:val="00CD4444"/>
    <w:rsid w:val="00CD46AB"/>
    <w:rsid w:val="00CD4B31"/>
    <w:rsid w:val="00CD543D"/>
    <w:rsid w:val="00CD5B92"/>
    <w:rsid w:val="00CD5ECC"/>
    <w:rsid w:val="00CD6225"/>
    <w:rsid w:val="00CD687D"/>
    <w:rsid w:val="00CD6BA4"/>
    <w:rsid w:val="00CD6D69"/>
    <w:rsid w:val="00CD6F00"/>
    <w:rsid w:val="00CD7A09"/>
    <w:rsid w:val="00CD7B74"/>
    <w:rsid w:val="00CE00E6"/>
    <w:rsid w:val="00CE110F"/>
    <w:rsid w:val="00CE135F"/>
    <w:rsid w:val="00CE25F8"/>
    <w:rsid w:val="00CE264E"/>
    <w:rsid w:val="00CE3275"/>
    <w:rsid w:val="00CE57E3"/>
    <w:rsid w:val="00CE6899"/>
    <w:rsid w:val="00CE7526"/>
    <w:rsid w:val="00CE7757"/>
    <w:rsid w:val="00CE7C62"/>
    <w:rsid w:val="00CE7D07"/>
    <w:rsid w:val="00CE7E58"/>
    <w:rsid w:val="00CF0991"/>
    <w:rsid w:val="00CF0E75"/>
    <w:rsid w:val="00CF1FD6"/>
    <w:rsid w:val="00CF2745"/>
    <w:rsid w:val="00CF2B93"/>
    <w:rsid w:val="00CF36EF"/>
    <w:rsid w:val="00CF521F"/>
    <w:rsid w:val="00CF52E8"/>
    <w:rsid w:val="00CF55D5"/>
    <w:rsid w:val="00CF68CF"/>
    <w:rsid w:val="00CF7196"/>
    <w:rsid w:val="00CF72FB"/>
    <w:rsid w:val="00D0033A"/>
    <w:rsid w:val="00D00DEF"/>
    <w:rsid w:val="00D012A5"/>
    <w:rsid w:val="00D01D9B"/>
    <w:rsid w:val="00D0203C"/>
    <w:rsid w:val="00D03079"/>
    <w:rsid w:val="00D053EE"/>
    <w:rsid w:val="00D060BC"/>
    <w:rsid w:val="00D106CE"/>
    <w:rsid w:val="00D10C32"/>
    <w:rsid w:val="00D13C2D"/>
    <w:rsid w:val="00D14711"/>
    <w:rsid w:val="00D14F25"/>
    <w:rsid w:val="00D1555F"/>
    <w:rsid w:val="00D15B66"/>
    <w:rsid w:val="00D15B84"/>
    <w:rsid w:val="00D15CA0"/>
    <w:rsid w:val="00D162D6"/>
    <w:rsid w:val="00D16530"/>
    <w:rsid w:val="00D165EF"/>
    <w:rsid w:val="00D177C1"/>
    <w:rsid w:val="00D20332"/>
    <w:rsid w:val="00D21481"/>
    <w:rsid w:val="00D21F4A"/>
    <w:rsid w:val="00D222FF"/>
    <w:rsid w:val="00D230DE"/>
    <w:rsid w:val="00D23AFA"/>
    <w:rsid w:val="00D25A9F"/>
    <w:rsid w:val="00D26323"/>
    <w:rsid w:val="00D266B4"/>
    <w:rsid w:val="00D26ED1"/>
    <w:rsid w:val="00D270CD"/>
    <w:rsid w:val="00D30418"/>
    <w:rsid w:val="00D30AF2"/>
    <w:rsid w:val="00D313C7"/>
    <w:rsid w:val="00D32385"/>
    <w:rsid w:val="00D32C55"/>
    <w:rsid w:val="00D33768"/>
    <w:rsid w:val="00D34A72"/>
    <w:rsid w:val="00D3508E"/>
    <w:rsid w:val="00D3519F"/>
    <w:rsid w:val="00D35B4C"/>
    <w:rsid w:val="00D371AC"/>
    <w:rsid w:val="00D40EB2"/>
    <w:rsid w:val="00D41195"/>
    <w:rsid w:val="00D427D7"/>
    <w:rsid w:val="00D439C6"/>
    <w:rsid w:val="00D43B10"/>
    <w:rsid w:val="00D43E47"/>
    <w:rsid w:val="00D43E5E"/>
    <w:rsid w:val="00D450A9"/>
    <w:rsid w:val="00D45870"/>
    <w:rsid w:val="00D45DBC"/>
    <w:rsid w:val="00D46858"/>
    <w:rsid w:val="00D471E3"/>
    <w:rsid w:val="00D47CF5"/>
    <w:rsid w:val="00D47F50"/>
    <w:rsid w:val="00D47FEC"/>
    <w:rsid w:val="00D510D6"/>
    <w:rsid w:val="00D522B2"/>
    <w:rsid w:val="00D533D0"/>
    <w:rsid w:val="00D5348A"/>
    <w:rsid w:val="00D538B8"/>
    <w:rsid w:val="00D543DD"/>
    <w:rsid w:val="00D54C17"/>
    <w:rsid w:val="00D554C8"/>
    <w:rsid w:val="00D56D0B"/>
    <w:rsid w:val="00D57F74"/>
    <w:rsid w:val="00D57F83"/>
    <w:rsid w:val="00D606F1"/>
    <w:rsid w:val="00D60752"/>
    <w:rsid w:val="00D60A35"/>
    <w:rsid w:val="00D612AE"/>
    <w:rsid w:val="00D61DCB"/>
    <w:rsid w:val="00D62FF1"/>
    <w:rsid w:val="00D6369C"/>
    <w:rsid w:val="00D64B05"/>
    <w:rsid w:val="00D6503F"/>
    <w:rsid w:val="00D65591"/>
    <w:rsid w:val="00D65A4C"/>
    <w:rsid w:val="00D662CD"/>
    <w:rsid w:val="00D66964"/>
    <w:rsid w:val="00D6715A"/>
    <w:rsid w:val="00D67441"/>
    <w:rsid w:val="00D70B82"/>
    <w:rsid w:val="00D71F6C"/>
    <w:rsid w:val="00D72439"/>
    <w:rsid w:val="00D72CEA"/>
    <w:rsid w:val="00D73182"/>
    <w:rsid w:val="00D74949"/>
    <w:rsid w:val="00D750E3"/>
    <w:rsid w:val="00D75533"/>
    <w:rsid w:val="00D75CC1"/>
    <w:rsid w:val="00D77A1B"/>
    <w:rsid w:val="00D77CF4"/>
    <w:rsid w:val="00D77F50"/>
    <w:rsid w:val="00D7C15C"/>
    <w:rsid w:val="00D80611"/>
    <w:rsid w:val="00D8067A"/>
    <w:rsid w:val="00D8110D"/>
    <w:rsid w:val="00D81188"/>
    <w:rsid w:val="00D82E68"/>
    <w:rsid w:val="00D83CF8"/>
    <w:rsid w:val="00D84132"/>
    <w:rsid w:val="00D843A2"/>
    <w:rsid w:val="00D9072F"/>
    <w:rsid w:val="00D90C34"/>
    <w:rsid w:val="00D917D0"/>
    <w:rsid w:val="00D91EC6"/>
    <w:rsid w:val="00D92A69"/>
    <w:rsid w:val="00D92C86"/>
    <w:rsid w:val="00D92D7B"/>
    <w:rsid w:val="00D93774"/>
    <w:rsid w:val="00D93B22"/>
    <w:rsid w:val="00D94C58"/>
    <w:rsid w:val="00D9625A"/>
    <w:rsid w:val="00D96289"/>
    <w:rsid w:val="00D968BD"/>
    <w:rsid w:val="00D96C68"/>
    <w:rsid w:val="00D96E58"/>
    <w:rsid w:val="00D972A0"/>
    <w:rsid w:val="00DA022B"/>
    <w:rsid w:val="00DA4E92"/>
    <w:rsid w:val="00DA5190"/>
    <w:rsid w:val="00DA55A1"/>
    <w:rsid w:val="00DA6792"/>
    <w:rsid w:val="00DA78B8"/>
    <w:rsid w:val="00DB09C7"/>
    <w:rsid w:val="00DB16A9"/>
    <w:rsid w:val="00DB2493"/>
    <w:rsid w:val="00DB366D"/>
    <w:rsid w:val="00DB373D"/>
    <w:rsid w:val="00DB3B61"/>
    <w:rsid w:val="00DB4D21"/>
    <w:rsid w:val="00DB73CD"/>
    <w:rsid w:val="00DC052A"/>
    <w:rsid w:val="00DC07CF"/>
    <w:rsid w:val="00DC2419"/>
    <w:rsid w:val="00DC3046"/>
    <w:rsid w:val="00DC3B4D"/>
    <w:rsid w:val="00DC3D0B"/>
    <w:rsid w:val="00DC3D40"/>
    <w:rsid w:val="00DC4C7A"/>
    <w:rsid w:val="00DC7166"/>
    <w:rsid w:val="00DC7CFE"/>
    <w:rsid w:val="00DD0078"/>
    <w:rsid w:val="00DD0790"/>
    <w:rsid w:val="00DD0811"/>
    <w:rsid w:val="00DD086E"/>
    <w:rsid w:val="00DD1764"/>
    <w:rsid w:val="00DD1F4A"/>
    <w:rsid w:val="00DD226D"/>
    <w:rsid w:val="00DD2B07"/>
    <w:rsid w:val="00DD3D03"/>
    <w:rsid w:val="00DD40BC"/>
    <w:rsid w:val="00DD4A11"/>
    <w:rsid w:val="00DD4A90"/>
    <w:rsid w:val="00DD5299"/>
    <w:rsid w:val="00DD5E39"/>
    <w:rsid w:val="00DD7D81"/>
    <w:rsid w:val="00DD7FFD"/>
    <w:rsid w:val="00DE01D4"/>
    <w:rsid w:val="00DE02FF"/>
    <w:rsid w:val="00DE1DB9"/>
    <w:rsid w:val="00DE3CE9"/>
    <w:rsid w:val="00DE531A"/>
    <w:rsid w:val="00DE55C2"/>
    <w:rsid w:val="00DE5B6E"/>
    <w:rsid w:val="00DE5C7A"/>
    <w:rsid w:val="00DE60D6"/>
    <w:rsid w:val="00DE6427"/>
    <w:rsid w:val="00DE6909"/>
    <w:rsid w:val="00DE6C5D"/>
    <w:rsid w:val="00DE6D5F"/>
    <w:rsid w:val="00DE6EFE"/>
    <w:rsid w:val="00DE796E"/>
    <w:rsid w:val="00DE7C66"/>
    <w:rsid w:val="00DF0758"/>
    <w:rsid w:val="00DF08EB"/>
    <w:rsid w:val="00DF0F26"/>
    <w:rsid w:val="00DF2D47"/>
    <w:rsid w:val="00DF6302"/>
    <w:rsid w:val="00DF69E9"/>
    <w:rsid w:val="00DF78FA"/>
    <w:rsid w:val="00DF7B3A"/>
    <w:rsid w:val="00DF7E5B"/>
    <w:rsid w:val="00E00046"/>
    <w:rsid w:val="00E006E2"/>
    <w:rsid w:val="00E00A65"/>
    <w:rsid w:val="00E00BD3"/>
    <w:rsid w:val="00E00EC6"/>
    <w:rsid w:val="00E01019"/>
    <w:rsid w:val="00E01FC5"/>
    <w:rsid w:val="00E02620"/>
    <w:rsid w:val="00E03166"/>
    <w:rsid w:val="00E03AFD"/>
    <w:rsid w:val="00E044D5"/>
    <w:rsid w:val="00E05352"/>
    <w:rsid w:val="00E0618F"/>
    <w:rsid w:val="00E06D04"/>
    <w:rsid w:val="00E070AC"/>
    <w:rsid w:val="00E07293"/>
    <w:rsid w:val="00E10F36"/>
    <w:rsid w:val="00E1129C"/>
    <w:rsid w:val="00E123C9"/>
    <w:rsid w:val="00E12418"/>
    <w:rsid w:val="00E140FE"/>
    <w:rsid w:val="00E14C5A"/>
    <w:rsid w:val="00E151B1"/>
    <w:rsid w:val="00E15502"/>
    <w:rsid w:val="00E1751C"/>
    <w:rsid w:val="00E20141"/>
    <w:rsid w:val="00E205E3"/>
    <w:rsid w:val="00E20D50"/>
    <w:rsid w:val="00E22345"/>
    <w:rsid w:val="00E22BC9"/>
    <w:rsid w:val="00E231A4"/>
    <w:rsid w:val="00E23E9D"/>
    <w:rsid w:val="00E24605"/>
    <w:rsid w:val="00E2476F"/>
    <w:rsid w:val="00E252E1"/>
    <w:rsid w:val="00E25495"/>
    <w:rsid w:val="00E25942"/>
    <w:rsid w:val="00E267DE"/>
    <w:rsid w:val="00E26EAC"/>
    <w:rsid w:val="00E27003"/>
    <w:rsid w:val="00E278AF"/>
    <w:rsid w:val="00E30418"/>
    <w:rsid w:val="00E3287D"/>
    <w:rsid w:val="00E32CD9"/>
    <w:rsid w:val="00E34C82"/>
    <w:rsid w:val="00E358EA"/>
    <w:rsid w:val="00E3621F"/>
    <w:rsid w:val="00E3736E"/>
    <w:rsid w:val="00E376DF"/>
    <w:rsid w:val="00E37BDD"/>
    <w:rsid w:val="00E402B7"/>
    <w:rsid w:val="00E427D1"/>
    <w:rsid w:val="00E42865"/>
    <w:rsid w:val="00E448EA"/>
    <w:rsid w:val="00E449A8"/>
    <w:rsid w:val="00E44D08"/>
    <w:rsid w:val="00E45312"/>
    <w:rsid w:val="00E5033B"/>
    <w:rsid w:val="00E50EEA"/>
    <w:rsid w:val="00E513F6"/>
    <w:rsid w:val="00E524CA"/>
    <w:rsid w:val="00E52783"/>
    <w:rsid w:val="00E53574"/>
    <w:rsid w:val="00E53FC5"/>
    <w:rsid w:val="00E54B97"/>
    <w:rsid w:val="00E55291"/>
    <w:rsid w:val="00E56090"/>
    <w:rsid w:val="00E57083"/>
    <w:rsid w:val="00E57148"/>
    <w:rsid w:val="00E600BA"/>
    <w:rsid w:val="00E608B4"/>
    <w:rsid w:val="00E61DBD"/>
    <w:rsid w:val="00E62936"/>
    <w:rsid w:val="00E636CF"/>
    <w:rsid w:val="00E64A35"/>
    <w:rsid w:val="00E64EEE"/>
    <w:rsid w:val="00E6507D"/>
    <w:rsid w:val="00E6526C"/>
    <w:rsid w:val="00E65F2F"/>
    <w:rsid w:val="00E666E4"/>
    <w:rsid w:val="00E674FF"/>
    <w:rsid w:val="00E67F82"/>
    <w:rsid w:val="00E7027B"/>
    <w:rsid w:val="00E7053F"/>
    <w:rsid w:val="00E7102A"/>
    <w:rsid w:val="00E719B1"/>
    <w:rsid w:val="00E73803"/>
    <w:rsid w:val="00E73926"/>
    <w:rsid w:val="00E7431D"/>
    <w:rsid w:val="00E74818"/>
    <w:rsid w:val="00E75491"/>
    <w:rsid w:val="00E77022"/>
    <w:rsid w:val="00E81974"/>
    <w:rsid w:val="00E81DFE"/>
    <w:rsid w:val="00E82B4B"/>
    <w:rsid w:val="00E84CF4"/>
    <w:rsid w:val="00E85D41"/>
    <w:rsid w:val="00E8759D"/>
    <w:rsid w:val="00E87975"/>
    <w:rsid w:val="00E90B54"/>
    <w:rsid w:val="00E91369"/>
    <w:rsid w:val="00E917B7"/>
    <w:rsid w:val="00E95A40"/>
    <w:rsid w:val="00E976EB"/>
    <w:rsid w:val="00EA1F43"/>
    <w:rsid w:val="00EA3328"/>
    <w:rsid w:val="00EA49FB"/>
    <w:rsid w:val="00EA4A57"/>
    <w:rsid w:val="00EA4BE8"/>
    <w:rsid w:val="00EA548E"/>
    <w:rsid w:val="00EA60B9"/>
    <w:rsid w:val="00EA6961"/>
    <w:rsid w:val="00EA6966"/>
    <w:rsid w:val="00EA70E9"/>
    <w:rsid w:val="00EA718C"/>
    <w:rsid w:val="00EA733D"/>
    <w:rsid w:val="00EA7BC6"/>
    <w:rsid w:val="00EA7FA3"/>
    <w:rsid w:val="00EB0148"/>
    <w:rsid w:val="00EB1515"/>
    <w:rsid w:val="00EB1BC0"/>
    <w:rsid w:val="00EB1C68"/>
    <w:rsid w:val="00EB1C6E"/>
    <w:rsid w:val="00EB4C94"/>
    <w:rsid w:val="00EB643D"/>
    <w:rsid w:val="00EB6A2F"/>
    <w:rsid w:val="00EB741B"/>
    <w:rsid w:val="00EB77E9"/>
    <w:rsid w:val="00EB7B3F"/>
    <w:rsid w:val="00EC0576"/>
    <w:rsid w:val="00EC0BFD"/>
    <w:rsid w:val="00EC185D"/>
    <w:rsid w:val="00EC29C9"/>
    <w:rsid w:val="00EC2B8D"/>
    <w:rsid w:val="00EC30C8"/>
    <w:rsid w:val="00EC3523"/>
    <w:rsid w:val="00EC3916"/>
    <w:rsid w:val="00EC42FF"/>
    <w:rsid w:val="00EC4A04"/>
    <w:rsid w:val="00EC52C0"/>
    <w:rsid w:val="00EC5C38"/>
    <w:rsid w:val="00EC60EB"/>
    <w:rsid w:val="00EC659B"/>
    <w:rsid w:val="00EC6AF3"/>
    <w:rsid w:val="00EC6C72"/>
    <w:rsid w:val="00EC6DD4"/>
    <w:rsid w:val="00EC7AF2"/>
    <w:rsid w:val="00EC7C61"/>
    <w:rsid w:val="00ED252F"/>
    <w:rsid w:val="00ED2A17"/>
    <w:rsid w:val="00ED325E"/>
    <w:rsid w:val="00ED34ED"/>
    <w:rsid w:val="00ED3612"/>
    <w:rsid w:val="00ED3E0A"/>
    <w:rsid w:val="00ED4FCC"/>
    <w:rsid w:val="00ED53B0"/>
    <w:rsid w:val="00ED5D35"/>
    <w:rsid w:val="00ED5FC7"/>
    <w:rsid w:val="00ED629B"/>
    <w:rsid w:val="00ED6300"/>
    <w:rsid w:val="00EE0475"/>
    <w:rsid w:val="00EE04FF"/>
    <w:rsid w:val="00EE0989"/>
    <w:rsid w:val="00EE0B88"/>
    <w:rsid w:val="00EE0E0E"/>
    <w:rsid w:val="00EE206F"/>
    <w:rsid w:val="00EE24E9"/>
    <w:rsid w:val="00EE392E"/>
    <w:rsid w:val="00EE3AE9"/>
    <w:rsid w:val="00EE4503"/>
    <w:rsid w:val="00EE536C"/>
    <w:rsid w:val="00EE5486"/>
    <w:rsid w:val="00EE59A7"/>
    <w:rsid w:val="00EE5F31"/>
    <w:rsid w:val="00EE63CA"/>
    <w:rsid w:val="00EE673F"/>
    <w:rsid w:val="00EE767D"/>
    <w:rsid w:val="00EE7806"/>
    <w:rsid w:val="00EF03B5"/>
    <w:rsid w:val="00EF08D0"/>
    <w:rsid w:val="00EF1E87"/>
    <w:rsid w:val="00EF2B8A"/>
    <w:rsid w:val="00EF2FA3"/>
    <w:rsid w:val="00EF4662"/>
    <w:rsid w:val="00EF4F98"/>
    <w:rsid w:val="00EF50E5"/>
    <w:rsid w:val="00EF5368"/>
    <w:rsid w:val="00EF53DB"/>
    <w:rsid w:val="00EF59B3"/>
    <w:rsid w:val="00EF5CAB"/>
    <w:rsid w:val="00EF6557"/>
    <w:rsid w:val="00EF7407"/>
    <w:rsid w:val="00EF7A9B"/>
    <w:rsid w:val="00EF7D94"/>
    <w:rsid w:val="00EF7F12"/>
    <w:rsid w:val="00F0007B"/>
    <w:rsid w:val="00F01121"/>
    <w:rsid w:val="00F02E99"/>
    <w:rsid w:val="00F0301B"/>
    <w:rsid w:val="00F03108"/>
    <w:rsid w:val="00F05C2D"/>
    <w:rsid w:val="00F06A16"/>
    <w:rsid w:val="00F079DB"/>
    <w:rsid w:val="00F10907"/>
    <w:rsid w:val="00F10E44"/>
    <w:rsid w:val="00F10ED3"/>
    <w:rsid w:val="00F117E7"/>
    <w:rsid w:val="00F1244B"/>
    <w:rsid w:val="00F12A7B"/>
    <w:rsid w:val="00F1345A"/>
    <w:rsid w:val="00F141C1"/>
    <w:rsid w:val="00F14BD9"/>
    <w:rsid w:val="00F162E5"/>
    <w:rsid w:val="00F165D7"/>
    <w:rsid w:val="00F17955"/>
    <w:rsid w:val="00F17F16"/>
    <w:rsid w:val="00F21AFB"/>
    <w:rsid w:val="00F2308C"/>
    <w:rsid w:val="00F23981"/>
    <w:rsid w:val="00F2420A"/>
    <w:rsid w:val="00F242F7"/>
    <w:rsid w:val="00F265F8"/>
    <w:rsid w:val="00F268B4"/>
    <w:rsid w:val="00F27439"/>
    <w:rsid w:val="00F3185F"/>
    <w:rsid w:val="00F3289A"/>
    <w:rsid w:val="00F32FFB"/>
    <w:rsid w:val="00F33AE2"/>
    <w:rsid w:val="00F33E5D"/>
    <w:rsid w:val="00F34387"/>
    <w:rsid w:val="00F34F5E"/>
    <w:rsid w:val="00F35088"/>
    <w:rsid w:val="00F357EC"/>
    <w:rsid w:val="00F35818"/>
    <w:rsid w:val="00F3666D"/>
    <w:rsid w:val="00F36772"/>
    <w:rsid w:val="00F36E25"/>
    <w:rsid w:val="00F36E39"/>
    <w:rsid w:val="00F375C6"/>
    <w:rsid w:val="00F40228"/>
    <w:rsid w:val="00F403E7"/>
    <w:rsid w:val="00F40DDA"/>
    <w:rsid w:val="00F41170"/>
    <w:rsid w:val="00F44380"/>
    <w:rsid w:val="00F444B6"/>
    <w:rsid w:val="00F445AA"/>
    <w:rsid w:val="00F44FDC"/>
    <w:rsid w:val="00F456B8"/>
    <w:rsid w:val="00F47B35"/>
    <w:rsid w:val="00F47B4D"/>
    <w:rsid w:val="00F47B54"/>
    <w:rsid w:val="00F50195"/>
    <w:rsid w:val="00F50E34"/>
    <w:rsid w:val="00F51B4E"/>
    <w:rsid w:val="00F51BB9"/>
    <w:rsid w:val="00F51EB7"/>
    <w:rsid w:val="00F52FA7"/>
    <w:rsid w:val="00F53156"/>
    <w:rsid w:val="00F53F51"/>
    <w:rsid w:val="00F54310"/>
    <w:rsid w:val="00F54982"/>
    <w:rsid w:val="00F566EB"/>
    <w:rsid w:val="00F56F76"/>
    <w:rsid w:val="00F57AEE"/>
    <w:rsid w:val="00F60169"/>
    <w:rsid w:val="00F60EC5"/>
    <w:rsid w:val="00F61B88"/>
    <w:rsid w:val="00F63D39"/>
    <w:rsid w:val="00F63F90"/>
    <w:rsid w:val="00F649A5"/>
    <w:rsid w:val="00F658FB"/>
    <w:rsid w:val="00F65D70"/>
    <w:rsid w:val="00F65D8D"/>
    <w:rsid w:val="00F6693E"/>
    <w:rsid w:val="00F70394"/>
    <w:rsid w:val="00F7092C"/>
    <w:rsid w:val="00F7194E"/>
    <w:rsid w:val="00F73096"/>
    <w:rsid w:val="00F75D71"/>
    <w:rsid w:val="00F77C01"/>
    <w:rsid w:val="00F77CE5"/>
    <w:rsid w:val="00F806B9"/>
    <w:rsid w:val="00F82464"/>
    <w:rsid w:val="00F84285"/>
    <w:rsid w:val="00F85B1C"/>
    <w:rsid w:val="00F86496"/>
    <w:rsid w:val="00F90E32"/>
    <w:rsid w:val="00F92C85"/>
    <w:rsid w:val="00F93E0D"/>
    <w:rsid w:val="00F942BE"/>
    <w:rsid w:val="00F94B3D"/>
    <w:rsid w:val="00F95350"/>
    <w:rsid w:val="00F96E5D"/>
    <w:rsid w:val="00F971B3"/>
    <w:rsid w:val="00F97A42"/>
    <w:rsid w:val="00FA050F"/>
    <w:rsid w:val="00FA0CDB"/>
    <w:rsid w:val="00FA13FB"/>
    <w:rsid w:val="00FA1D3B"/>
    <w:rsid w:val="00FA23BE"/>
    <w:rsid w:val="00FA31E0"/>
    <w:rsid w:val="00FA365F"/>
    <w:rsid w:val="00FA3F84"/>
    <w:rsid w:val="00FA489F"/>
    <w:rsid w:val="00FA49D5"/>
    <w:rsid w:val="00FA4F77"/>
    <w:rsid w:val="00FA4FDD"/>
    <w:rsid w:val="00FA5281"/>
    <w:rsid w:val="00FA66EA"/>
    <w:rsid w:val="00FA6C38"/>
    <w:rsid w:val="00FA7BAE"/>
    <w:rsid w:val="00FB03B2"/>
    <w:rsid w:val="00FB045C"/>
    <w:rsid w:val="00FB11D9"/>
    <w:rsid w:val="00FB2989"/>
    <w:rsid w:val="00FB3159"/>
    <w:rsid w:val="00FB4388"/>
    <w:rsid w:val="00FB4912"/>
    <w:rsid w:val="00FB4DBC"/>
    <w:rsid w:val="00FB5145"/>
    <w:rsid w:val="00FB7497"/>
    <w:rsid w:val="00FB758F"/>
    <w:rsid w:val="00FC09D2"/>
    <w:rsid w:val="00FC102D"/>
    <w:rsid w:val="00FC2990"/>
    <w:rsid w:val="00FC2CA4"/>
    <w:rsid w:val="00FC322F"/>
    <w:rsid w:val="00FC3D5F"/>
    <w:rsid w:val="00FC4465"/>
    <w:rsid w:val="00FC4C94"/>
    <w:rsid w:val="00FC5642"/>
    <w:rsid w:val="00FC5BAA"/>
    <w:rsid w:val="00FC5CD5"/>
    <w:rsid w:val="00FC620D"/>
    <w:rsid w:val="00FC63B1"/>
    <w:rsid w:val="00FC6699"/>
    <w:rsid w:val="00FC6BDD"/>
    <w:rsid w:val="00FC72BC"/>
    <w:rsid w:val="00FC7617"/>
    <w:rsid w:val="00FD00D2"/>
    <w:rsid w:val="00FD05B4"/>
    <w:rsid w:val="00FD0A91"/>
    <w:rsid w:val="00FD0A93"/>
    <w:rsid w:val="00FD0C24"/>
    <w:rsid w:val="00FD0EFC"/>
    <w:rsid w:val="00FD24E2"/>
    <w:rsid w:val="00FD286C"/>
    <w:rsid w:val="00FD3F18"/>
    <w:rsid w:val="00FD44E8"/>
    <w:rsid w:val="00FD4BB4"/>
    <w:rsid w:val="00FD5DC8"/>
    <w:rsid w:val="00FD6858"/>
    <w:rsid w:val="00FD6E2B"/>
    <w:rsid w:val="00FD7197"/>
    <w:rsid w:val="00FD7C66"/>
    <w:rsid w:val="00FD7FEB"/>
    <w:rsid w:val="00FE0B6E"/>
    <w:rsid w:val="00FE0C83"/>
    <w:rsid w:val="00FE0E48"/>
    <w:rsid w:val="00FE1293"/>
    <w:rsid w:val="00FE2455"/>
    <w:rsid w:val="00FE39B2"/>
    <w:rsid w:val="00FE3C3E"/>
    <w:rsid w:val="00FE3F56"/>
    <w:rsid w:val="00FE41F8"/>
    <w:rsid w:val="00FE5007"/>
    <w:rsid w:val="00FE5F88"/>
    <w:rsid w:val="00FE601E"/>
    <w:rsid w:val="00FE6EA1"/>
    <w:rsid w:val="00FF4349"/>
    <w:rsid w:val="00FF47FC"/>
    <w:rsid w:val="00FF4B3D"/>
    <w:rsid w:val="00FF4EBC"/>
    <w:rsid w:val="00FF53CE"/>
    <w:rsid w:val="00FF5501"/>
    <w:rsid w:val="00FF7D16"/>
    <w:rsid w:val="018A1437"/>
    <w:rsid w:val="024FD9BE"/>
    <w:rsid w:val="027391BD"/>
    <w:rsid w:val="02CB6516"/>
    <w:rsid w:val="07C23841"/>
    <w:rsid w:val="080B0F2C"/>
    <w:rsid w:val="0DAA7695"/>
    <w:rsid w:val="0DABCCE1"/>
    <w:rsid w:val="0E5A7189"/>
    <w:rsid w:val="111DB5D2"/>
    <w:rsid w:val="11A9313C"/>
    <w:rsid w:val="13CDBB5E"/>
    <w:rsid w:val="173320B5"/>
    <w:rsid w:val="17424137"/>
    <w:rsid w:val="1900E491"/>
    <w:rsid w:val="1929E43B"/>
    <w:rsid w:val="195DE9D7"/>
    <w:rsid w:val="1A39B843"/>
    <w:rsid w:val="1A9CB4F2"/>
    <w:rsid w:val="1AD0F357"/>
    <w:rsid w:val="1CF73B10"/>
    <w:rsid w:val="2017DEC8"/>
    <w:rsid w:val="202EDBD2"/>
    <w:rsid w:val="210D9370"/>
    <w:rsid w:val="22387722"/>
    <w:rsid w:val="22BCA944"/>
    <w:rsid w:val="2437C969"/>
    <w:rsid w:val="246892CA"/>
    <w:rsid w:val="25755FB3"/>
    <w:rsid w:val="2588E62F"/>
    <w:rsid w:val="26502500"/>
    <w:rsid w:val="2665D9AD"/>
    <w:rsid w:val="267E752C"/>
    <w:rsid w:val="26DC60D2"/>
    <w:rsid w:val="27C8363F"/>
    <w:rsid w:val="2A5F147E"/>
    <w:rsid w:val="2AF8CBCA"/>
    <w:rsid w:val="2BAFD1F5"/>
    <w:rsid w:val="2BD97545"/>
    <w:rsid w:val="2C77D6DF"/>
    <w:rsid w:val="33676D3E"/>
    <w:rsid w:val="336E96DD"/>
    <w:rsid w:val="33848DE4"/>
    <w:rsid w:val="355C1359"/>
    <w:rsid w:val="37EC1F51"/>
    <w:rsid w:val="38329A4F"/>
    <w:rsid w:val="38FFB60A"/>
    <w:rsid w:val="3AA254EE"/>
    <w:rsid w:val="3E4AD207"/>
    <w:rsid w:val="3F4CBFFC"/>
    <w:rsid w:val="3F53678A"/>
    <w:rsid w:val="41449BEE"/>
    <w:rsid w:val="41EDE274"/>
    <w:rsid w:val="430FD1D9"/>
    <w:rsid w:val="434BFE97"/>
    <w:rsid w:val="441DD1BD"/>
    <w:rsid w:val="448E74A1"/>
    <w:rsid w:val="45AF6C2E"/>
    <w:rsid w:val="497F135D"/>
    <w:rsid w:val="4A72D650"/>
    <w:rsid w:val="4A947FFD"/>
    <w:rsid w:val="4E2AD9AB"/>
    <w:rsid w:val="51E271E4"/>
    <w:rsid w:val="52EF9FAD"/>
    <w:rsid w:val="549A8FB0"/>
    <w:rsid w:val="587B3548"/>
    <w:rsid w:val="5B1FCCB1"/>
    <w:rsid w:val="5C8332AC"/>
    <w:rsid w:val="5EF85F6E"/>
    <w:rsid w:val="5F4342E0"/>
    <w:rsid w:val="614D6112"/>
    <w:rsid w:val="62E09084"/>
    <w:rsid w:val="67022F58"/>
    <w:rsid w:val="6793A40B"/>
    <w:rsid w:val="6847FB30"/>
    <w:rsid w:val="693F4A9A"/>
    <w:rsid w:val="6A4A96C0"/>
    <w:rsid w:val="6AE9A37E"/>
    <w:rsid w:val="6BA182A5"/>
    <w:rsid w:val="6C29B36E"/>
    <w:rsid w:val="6C884671"/>
    <w:rsid w:val="6C9965FA"/>
    <w:rsid w:val="6E1E3BA7"/>
    <w:rsid w:val="6E214440"/>
    <w:rsid w:val="6EDB9F2F"/>
    <w:rsid w:val="6FB47516"/>
    <w:rsid w:val="6FCEE530"/>
    <w:rsid w:val="70E5FA24"/>
    <w:rsid w:val="7207CDD4"/>
    <w:rsid w:val="7281CA85"/>
    <w:rsid w:val="74B55ABD"/>
    <w:rsid w:val="7596D958"/>
    <w:rsid w:val="76F7374A"/>
    <w:rsid w:val="77A49B3B"/>
    <w:rsid w:val="7D1C6FBE"/>
    <w:rsid w:val="7D30C013"/>
    <w:rsid w:val="7D86FF7D"/>
    <w:rsid w:val="7E33F43B"/>
    <w:rsid w:val="7E3C6038"/>
    <w:rsid w:val="7E3F5590"/>
    <w:rsid w:val="7E855309"/>
    <w:rsid w:val="7EBA44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FC9E3"/>
  <w15:docId w15:val="{324541F0-7DE8-4375-B22E-8584AC03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A97"/>
    <w:rPr>
      <w:rFonts w:ascii="Arial (W1)" w:eastAsia="Times New Roman" w:hAnsi="Arial (W1)"/>
      <w:sz w:val="24"/>
      <w:lang w:eastAsia="en-US"/>
    </w:rPr>
  </w:style>
  <w:style w:type="paragraph" w:styleId="Heading1">
    <w:name w:val="heading 1"/>
    <w:basedOn w:val="Normal"/>
    <w:next w:val="Normal"/>
    <w:link w:val="Heading1Char"/>
    <w:qFormat/>
    <w:rsid w:val="00BD0560"/>
    <w:pPr>
      <w:keepNext/>
      <w:jc w:val="center"/>
      <w:outlineLvl w:val="0"/>
    </w:pPr>
    <w:rPr>
      <w:b/>
      <w:sz w:val="40"/>
    </w:rPr>
  </w:style>
  <w:style w:type="paragraph" w:styleId="Heading2">
    <w:name w:val="heading 2"/>
    <w:basedOn w:val="Normal"/>
    <w:next w:val="Normal"/>
    <w:link w:val="Heading2Char"/>
    <w:uiPriority w:val="9"/>
    <w:unhideWhenUsed/>
    <w:qFormat/>
    <w:rsid w:val="00D411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0560"/>
    <w:pPr>
      <w:keepNext/>
      <w:jc w:val="center"/>
      <w:outlineLvl w:val="2"/>
    </w:pPr>
    <w:rPr>
      <w:b/>
      <w:sz w:val="28"/>
    </w:rPr>
  </w:style>
  <w:style w:type="paragraph" w:styleId="Heading9">
    <w:name w:val="heading 9"/>
    <w:basedOn w:val="Normal"/>
    <w:next w:val="Normal"/>
    <w:link w:val="Heading9Char"/>
    <w:qFormat/>
    <w:rsid w:val="00B072E4"/>
    <w:pPr>
      <w:widowControl w:val="0"/>
      <w:tabs>
        <w:tab w:val="num" w:pos="1584"/>
      </w:tabs>
      <w:autoSpaceDE w:val="0"/>
      <w:autoSpaceDN w:val="0"/>
      <w:adjustRightInd w:val="0"/>
      <w:spacing w:before="240" w:after="60"/>
      <w:ind w:left="1584" w:hanging="144"/>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560"/>
    <w:rPr>
      <w:rFonts w:ascii="Arial (W1)" w:eastAsia="Times New Roman" w:hAnsi="Arial (W1)" w:cs="Times New Roman"/>
      <w:b/>
      <w:sz w:val="40"/>
      <w:szCs w:val="20"/>
    </w:rPr>
  </w:style>
  <w:style w:type="character" w:customStyle="1" w:styleId="Heading3Char">
    <w:name w:val="Heading 3 Char"/>
    <w:basedOn w:val="DefaultParagraphFont"/>
    <w:link w:val="Heading3"/>
    <w:rsid w:val="00BD0560"/>
    <w:rPr>
      <w:rFonts w:ascii="Arial (W1)" w:eastAsia="Times New Roman" w:hAnsi="Arial (W1)" w:cs="Times New Roman"/>
      <w:b/>
      <w:sz w:val="28"/>
      <w:szCs w:val="20"/>
    </w:rPr>
  </w:style>
  <w:style w:type="paragraph" w:styleId="BalloonText">
    <w:name w:val="Balloon Text"/>
    <w:basedOn w:val="Normal"/>
    <w:link w:val="BalloonTextChar"/>
    <w:uiPriority w:val="99"/>
    <w:semiHidden/>
    <w:unhideWhenUsed/>
    <w:rsid w:val="00BD0560"/>
    <w:rPr>
      <w:rFonts w:ascii="Tahoma" w:hAnsi="Tahoma" w:cs="Tahoma"/>
      <w:sz w:val="16"/>
      <w:szCs w:val="16"/>
    </w:rPr>
  </w:style>
  <w:style w:type="character" w:customStyle="1" w:styleId="BalloonTextChar">
    <w:name w:val="Balloon Text Char"/>
    <w:basedOn w:val="DefaultParagraphFont"/>
    <w:link w:val="BalloonText"/>
    <w:uiPriority w:val="99"/>
    <w:semiHidden/>
    <w:rsid w:val="00BD0560"/>
    <w:rPr>
      <w:rFonts w:ascii="Tahoma" w:eastAsia="Times New Roman" w:hAnsi="Tahoma" w:cs="Tahoma"/>
      <w:sz w:val="16"/>
      <w:szCs w:val="16"/>
    </w:rPr>
  </w:style>
  <w:style w:type="paragraph" w:styleId="ListParagraph">
    <w:name w:val="List Paragraph"/>
    <w:basedOn w:val="Normal"/>
    <w:link w:val="ListParagraphChar"/>
    <w:uiPriority w:val="34"/>
    <w:qFormat/>
    <w:rsid w:val="00BD0560"/>
    <w:pPr>
      <w:ind w:left="720"/>
      <w:contextualSpacing/>
    </w:pPr>
  </w:style>
  <w:style w:type="paragraph" w:styleId="Header">
    <w:name w:val="header"/>
    <w:basedOn w:val="Normal"/>
    <w:link w:val="HeaderChar"/>
    <w:unhideWhenUsed/>
    <w:rsid w:val="00CC2EDA"/>
    <w:pPr>
      <w:tabs>
        <w:tab w:val="center" w:pos="4513"/>
        <w:tab w:val="right" w:pos="9026"/>
      </w:tabs>
    </w:pPr>
  </w:style>
  <w:style w:type="character" w:customStyle="1" w:styleId="HeaderChar">
    <w:name w:val="Header Char"/>
    <w:basedOn w:val="DefaultParagraphFont"/>
    <w:link w:val="Header"/>
    <w:rsid w:val="00CC2EDA"/>
    <w:rPr>
      <w:rFonts w:ascii="Arial (W1)" w:eastAsia="Times New Roman" w:hAnsi="Arial (W1)"/>
      <w:sz w:val="24"/>
      <w:lang w:eastAsia="en-US"/>
    </w:rPr>
  </w:style>
  <w:style w:type="paragraph" w:styleId="Footer">
    <w:name w:val="footer"/>
    <w:basedOn w:val="Normal"/>
    <w:link w:val="FooterChar"/>
    <w:uiPriority w:val="99"/>
    <w:unhideWhenUsed/>
    <w:rsid w:val="00CC2EDA"/>
    <w:pPr>
      <w:tabs>
        <w:tab w:val="center" w:pos="4513"/>
        <w:tab w:val="right" w:pos="9026"/>
      </w:tabs>
    </w:pPr>
  </w:style>
  <w:style w:type="character" w:customStyle="1" w:styleId="FooterChar">
    <w:name w:val="Footer Char"/>
    <w:basedOn w:val="DefaultParagraphFont"/>
    <w:link w:val="Footer"/>
    <w:uiPriority w:val="99"/>
    <w:rsid w:val="00CC2EDA"/>
    <w:rPr>
      <w:rFonts w:ascii="Arial (W1)" w:eastAsia="Times New Roman" w:hAnsi="Arial (W1)"/>
      <w:sz w:val="24"/>
      <w:lang w:eastAsia="en-US"/>
    </w:rPr>
  </w:style>
  <w:style w:type="character" w:styleId="Hyperlink">
    <w:name w:val="Hyperlink"/>
    <w:basedOn w:val="DefaultParagraphFont"/>
    <w:uiPriority w:val="99"/>
    <w:unhideWhenUsed/>
    <w:rsid w:val="0031690A"/>
    <w:rPr>
      <w:color w:val="0000FF"/>
      <w:u w:val="single"/>
    </w:rPr>
  </w:style>
  <w:style w:type="paragraph" w:customStyle="1" w:styleId="Default">
    <w:name w:val="Default"/>
    <w:rsid w:val="00C227F9"/>
    <w:pPr>
      <w:autoSpaceDE w:val="0"/>
      <w:autoSpaceDN w:val="0"/>
      <w:adjustRightInd w:val="0"/>
    </w:pPr>
    <w:rPr>
      <w:rFonts w:ascii="Signika" w:eastAsiaTheme="minorHAnsi" w:hAnsi="Signika" w:cs="Signika"/>
      <w:color w:val="000000"/>
      <w:sz w:val="24"/>
      <w:szCs w:val="24"/>
      <w:lang w:eastAsia="en-US"/>
    </w:rPr>
  </w:style>
  <w:style w:type="character" w:styleId="CommentReference">
    <w:name w:val="annotation reference"/>
    <w:basedOn w:val="DefaultParagraphFont"/>
    <w:uiPriority w:val="99"/>
    <w:semiHidden/>
    <w:unhideWhenUsed/>
    <w:rsid w:val="006E28FB"/>
    <w:rPr>
      <w:sz w:val="16"/>
      <w:szCs w:val="16"/>
    </w:rPr>
  </w:style>
  <w:style w:type="paragraph" w:styleId="CommentText">
    <w:name w:val="annotation text"/>
    <w:basedOn w:val="Normal"/>
    <w:link w:val="CommentTextChar"/>
    <w:uiPriority w:val="99"/>
    <w:unhideWhenUsed/>
    <w:rsid w:val="006E28FB"/>
    <w:rPr>
      <w:sz w:val="20"/>
    </w:rPr>
  </w:style>
  <w:style w:type="character" w:customStyle="1" w:styleId="CommentTextChar">
    <w:name w:val="Comment Text Char"/>
    <w:basedOn w:val="DefaultParagraphFont"/>
    <w:link w:val="CommentText"/>
    <w:uiPriority w:val="99"/>
    <w:rsid w:val="006E28FB"/>
    <w:rPr>
      <w:rFonts w:ascii="Arial (W1)" w:eastAsia="Times New Roman" w:hAnsi="Arial (W1)"/>
      <w:lang w:eastAsia="en-US"/>
    </w:rPr>
  </w:style>
  <w:style w:type="paragraph" w:styleId="CommentSubject">
    <w:name w:val="annotation subject"/>
    <w:basedOn w:val="CommentText"/>
    <w:next w:val="CommentText"/>
    <w:link w:val="CommentSubjectChar"/>
    <w:uiPriority w:val="99"/>
    <w:semiHidden/>
    <w:unhideWhenUsed/>
    <w:rsid w:val="006E28FB"/>
    <w:rPr>
      <w:b/>
      <w:bCs/>
    </w:rPr>
  </w:style>
  <w:style w:type="character" w:customStyle="1" w:styleId="CommentSubjectChar">
    <w:name w:val="Comment Subject Char"/>
    <w:basedOn w:val="CommentTextChar"/>
    <w:link w:val="CommentSubject"/>
    <w:uiPriority w:val="99"/>
    <w:semiHidden/>
    <w:rsid w:val="006E28FB"/>
    <w:rPr>
      <w:rFonts w:ascii="Arial (W1)" w:eastAsia="Times New Roman" w:hAnsi="Arial (W1)"/>
      <w:b/>
      <w:bCs/>
      <w:lang w:eastAsia="en-US"/>
    </w:rPr>
  </w:style>
  <w:style w:type="character" w:customStyle="1" w:styleId="DeltaViewInsertion">
    <w:name w:val="DeltaView Insertion"/>
    <w:rsid w:val="00C36E8E"/>
    <w:rPr>
      <w:color w:val="0000FF"/>
      <w:spacing w:val="0"/>
      <w:u w:val="double"/>
    </w:rPr>
  </w:style>
  <w:style w:type="table" w:styleId="TableGrid">
    <w:name w:val="Table Grid"/>
    <w:basedOn w:val="TableNormal"/>
    <w:uiPriority w:val="59"/>
    <w:rsid w:val="00090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B0A4F"/>
    <w:rPr>
      <w:rFonts w:ascii="Arial (W1)" w:eastAsia="Times New Roman" w:hAnsi="Arial (W1)"/>
      <w:sz w:val="24"/>
      <w:lang w:eastAsia="en-US"/>
    </w:rPr>
  </w:style>
  <w:style w:type="paragraph" w:styleId="NoSpacing">
    <w:name w:val="No Spacing"/>
    <w:uiPriority w:val="1"/>
    <w:qFormat/>
    <w:rsid w:val="007E5BAD"/>
    <w:rPr>
      <w:rFonts w:ascii="Times New Roman" w:eastAsia="Times New Roman" w:hAnsi="Times New Roman"/>
      <w:lang w:eastAsia="en-US"/>
    </w:rPr>
  </w:style>
  <w:style w:type="paragraph" w:customStyle="1" w:styleId="Body">
    <w:name w:val="Body"/>
    <w:link w:val="BodyChar"/>
    <w:qFormat/>
    <w:rsid w:val="00FB4388"/>
    <w:pPr>
      <w:pBdr>
        <w:top w:val="nil"/>
        <w:left w:val="nil"/>
        <w:bottom w:val="nil"/>
        <w:right w:val="nil"/>
        <w:between w:val="nil"/>
        <w:bar w:val="nil"/>
      </w:pBdr>
    </w:pPr>
    <w:rPr>
      <w:rFonts w:ascii="Arial" w:eastAsia="Arial Unicode MS" w:hAnsi="Arial" w:cs="Arial Unicode MS"/>
      <w:color w:val="000000"/>
      <w:sz w:val="24"/>
      <w:szCs w:val="24"/>
      <w:u w:color="000000"/>
      <w:bdr w:val="nil"/>
      <w:lang w:val="pt-PT"/>
    </w:rPr>
  </w:style>
  <w:style w:type="paragraph" w:styleId="BodyTextIndent">
    <w:name w:val="Body Text Indent"/>
    <w:link w:val="BodyTextIndentChar"/>
    <w:rsid w:val="0031728A"/>
    <w:pPr>
      <w:pBdr>
        <w:top w:val="nil"/>
        <w:left w:val="nil"/>
        <w:bottom w:val="nil"/>
        <w:right w:val="nil"/>
        <w:between w:val="nil"/>
        <w:bar w:val="nil"/>
      </w:pBdr>
      <w:spacing w:after="120"/>
      <w:ind w:left="283"/>
    </w:pPr>
    <w:rPr>
      <w:rFonts w:ascii="Times New Roman" w:eastAsia="Arial Unicode MS" w:hAnsi="Times New Roman" w:cs="Arial Unicode MS"/>
      <w:color w:val="000000"/>
      <w:u w:color="000000"/>
      <w:bdr w:val="nil"/>
      <w:lang w:val="en-US"/>
    </w:rPr>
  </w:style>
  <w:style w:type="character" w:customStyle="1" w:styleId="BodyTextIndentChar">
    <w:name w:val="Body Text Indent Char"/>
    <w:basedOn w:val="DefaultParagraphFont"/>
    <w:link w:val="BodyTextIndent"/>
    <w:rsid w:val="0031728A"/>
    <w:rPr>
      <w:rFonts w:ascii="Times New Roman" w:eastAsia="Arial Unicode MS" w:hAnsi="Times New Roman" w:cs="Arial Unicode MS"/>
      <w:color w:val="000000"/>
      <w:u w:color="000000"/>
      <w:bdr w:val="nil"/>
      <w:lang w:val="en-US"/>
    </w:rPr>
  </w:style>
  <w:style w:type="character" w:customStyle="1" w:styleId="NoHeading3Text">
    <w:name w:val="No Heading 3 Text"/>
    <w:qFormat/>
    <w:rsid w:val="00CE7D07"/>
    <w:rPr>
      <w:rFonts w:ascii="Arial" w:hAnsi="Arial" w:cs="Arial"/>
      <w:color w:val="auto"/>
      <w:sz w:val="21"/>
      <w:szCs w:val="21"/>
      <w:u w:val="none"/>
    </w:rPr>
  </w:style>
  <w:style w:type="paragraph" w:styleId="Title">
    <w:name w:val="Title"/>
    <w:basedOn w:val="Normal"/>
    <w:link w:val="TitleChar"/>
    <w:qFormat/>
    <w:rsid w:val="00487A97"/>
    <w:pPr>
      <w:jc w:val="center"/>
    </w:pPr>
    <w:rPr>
      <w:rFonts w:ascii="Signika" w:hAnsi="Signika"/>
      <w:b/>
    </w:rPr>
  </w:style>
  <w:style w:type="character" w:customStyle="1" w:styleId="TitleChar">
    <w:name w:val="Title Char"/>
    <w:basedOn w:val="DefaultParagraphFont"/>
    <w:link w:val="Title"/>
    <w:rsid w:val="00487A97"/>
    <w:rPr>
      <w:rFonts w:ascii="Signika" w:eastAsia="Times New Roman" w:hAnsi="Signika"/>
      <w:b/>
      <w:sz w:val="24"/>
      <w:lang w:eastAsia="en-US"/>
    </w:rPr>
  </w:style>
  <w:style w:type="paragraph" w:customStyle="1" w:styleId="Section1">
    <w:name w:val="Section 1"/>
    <w:basedOn w:val="Normal"/>
    <w:rsid w:val="00E12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120"/>
      <w:ind w:left="720" w:hanging="720"/>
      <w:jc w:val="both"/>
    </w:pPr>
    <w:rPr>
      <w:rFonts w:ascii="Times New Roman" w:hAnsi="Times New Roman"/>
      <w:szCs w:val="24"/>
      <w:lang w:val="en-US"/>
    </w:rPr>
  </w:style>
  <w:style w:type="table" w:customStyle="1" w:styleId="TableGrid1">
    <w:name w:val="Table Grid1"/>
    <w:basedOn w:val="TableNormal"/>
    <w:next w:val="TableGrid"/>
    <w:uiPriority w:val="59"/>
    <w:rsid w:val="00FD7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asheadingtext">
    <w:name w:val="Level 1 as heading (text)"/>
    <w:uiPriority w:val="1"/>
    <w:qFormat/>
    <w:rsid w:val="00F52FA7"/>
    <w:rPr>
      <w:rFonts w:ascii="Arial" w:hAnsi="Arial" w:cs="Arial"/>
      <w:b/>
      <w:bCs/>
      <w:color w:val="auto"/>
      <w:sz w:val="21"/>
      <w:szCs w:val="21"/>
      <w:u w:val="none"/>
    </w:rPr>
  </w:style>
  <w:style w:type="character" w:customStyle="1" w:styleId="NoHeading1Text">
    <w:name w:val="No Heading 1 Text"/>
    <w:qFormat/>
    <w:rsid w:val="00F52FA7"/>
    <w:rPr>
      <w:rFonts w:ascii="Arial" w:hAnsi="Arial" w:cs="Arial"/>
      <w:color w:val="auto"/>
      <w:sz w:val="21"/>
      <w:szCs w:val="21"/>
      <w:u w:val="none"/>
    </w:rPr>
  </w:style>
  <w:style w:type="character" w:customStyle="1" w:styleId="NoHeading2Text">
    <w:name w:val="No Heading 2 Text"/>
    <w:qFormat/>
    <w:rsid w:val="00F52FA7"/>
    <w:rPr>
      <w:rFonts w:ascii="Arial" w:hAnsi="Arial" w:cs="Arial"/>
      <w:color w:val="auto"/>
      <w:sz w:val="21"/>
      <w:szCs w:val="21"/>
      <w:u w:val="none"/>
    </w:rPr>
  </w:style>
  <w:style w:type="character" w:styleId="FootnoteReference">
    <w:name w:val="footnote reference"/>
    <w:semiHidden/>
    <w:rsid w:val="00F52FA7"/>
    <w:rPr>
      <w:rFonts w:ascii="Arial" w:hAnsi="Arial" w:cs="Arial"/>
      <w:color w:val="auto"/>
      <w:sz w:val="16"/>
      <w:szCs w:val="16"/>
      <w:u w:val="none"/>
      <w:vertAlign w:val="superscript"/>
    </w:rPr>
  </w:style>
  <w:style w:type="paragraph" w:customStyle="1" w:styleId="Body1">
    <w:name w:val="Body 1"/>
    <w:basedOn w:val="Body"/>
    <w:uiPriority w:val="99"/>
    <w:qFormat/>
    <w:rsid w:val="00F52FA7"/>
    <w:pPr>
      <w:pBdr>
        <w:top w:val="none" w:sz="0" w:space="0" w:color="auto"/>
        <w:left w:val="none" w:sz="0" w:space="0" w:color="auto"/>
        <w:bottom w:val="none" w:sz="0" w:space="0" w:color="auto"/>
        <w:right w:val="none" w:sz="0" w:space="0" w:color="auto"/>
        <w:between w:val="none" w:sz="0" w:space="0" w:color="auto"/>
        <w:bar w:val="none" w:sz="0" w:color="auto"/>
      </w:pBdr>
      <w:tabs>
        <w:tab w:val="left" w:pos="992"/>
        <w:tab w:val="left" w:pos="1701"/>
      </w:tabs>
      <w:spacing w:after="240" w:line="276" w:lineRule="auto"/>
      <w:ind w:left="992"/>
      <w:jc w:val="both"/>
    </w:pPr>
    <w:rPr>
      <w:rFonts w:eastAsia="Times New Roman" w:cs="Arial"/>
      <w:color w:val="auto"/>
      <w:sz w:val="21"/>
      <w:szCs w:val="21"/>
      <w:bdr w:val="none" w:sz="0" w:space="0" w:color="auto"/>
      <w:lang w:val="en-GB"/>
    </w:rPr>
  </w:style>
  <w:style w:type="paragraph" w:customStyle="1" w:styleId="Level7">
    <w:name w:val="Level 7"/>
    <w:basedOn w:val="Normal"/>
    <w:next w:val="Normal"/>
    <w:qFormat/>
    <w:rsid w:val="00F52FA7"/>
    <w:pPr>
      <w:numPr>
        <w:ilvl w:val="6"/>
        <w:numId w:val="1"/>
      </w:numPr>
      <w:spacing w:after="240" w:line="276" w:lineRule="auto"/>
      <w:ind w:left="2694" w:hanging="709"/>
      <w:jc w:val="both"/>
      <w:outlineLvl w:val="6"/>
    </w:pPr>
    <w:rPr>
      <w:rFonts w:ascii="Arial" w:hAnsi="Arial" w:cs="Arial"/>
      <w:sz w:val="21"/>
      <w:szCs w:val="21"/>
      <w:lang w:eastAsia="en-GB"/>
    </w:rPr>
  </w:style>
  <w:style w:type="paragraph" w:customStyle="1" w:styleId="Level1">
    <w:name w:val="Level 1"/>
    <w:basedOn w:val="Body1"/>
    <w:next w:val="Body1"/>
    <w:qFormat/>
    <w:rsid w:val="00F52FA7"/>
    <w:pPr>
      <w:numPr>
        <w:numId w:val="1"/>
      </w:numPr>
      <w:tabs>
        <w:tab w:val="clear" w:pos="992"/>
        <w:tab w:val="clear" w:pos="1701"/>
      </w:tabs>
      <w:outlineLvl w:val="0"/>
    </w:pPr>
  </w:style>
  <w:style w:type="paragraph" w:customStyle="1" w:styleId="Level2">
    <w:name w:val="Level 2"/>
    <w:basedOn w:val="Normal"/>
    <w:next w:val="Normal"/>
    <w:qFormat/>
    <w:rsid w:val="00F52FA7"/>
    <w:pPr>
      <w:numPr>
        <w:ilvl w:val="1"/>
        <w:numId w:val="1"/>
      </w:numPr>
      <w:spacing w:after="240" w:line="276" w:lineRule="auto"/>
      <w:jc w:val="both"/>
      <w:outlineLvl w:val="1"/>
    </w:pPr>
    <w:rPr>
      <w:rFonts w:ascii="Arial" w:hAnsi="Arial" w:cs="Arial"/>
      <w:sz w:val="21"/>
      <w:szCs w:val="21"/>
      <w:lang w:eastAsia="en-GB"/>
    </w:rPr>
  </w:style>
  <w:style w:type="paragraph" w:customStyle="1" w:styleId="Level3">
    <w:name w:val="Level 3"/>
    <w:basedOn w:val="Normal"/>
    <w:next w:val="Normal"/>
    <w:qFormat/>
    <w:rsid w:val="00F52FA7"/>
    <w:pPr>
      <w:numPr>
        <w:ilvl w:val="2"/>
        <w:numId w:val="1"/>
      </w:numPr>
      <w:spacing w:after="240" w:line="276" w:lineRule="auto"/>
      <w:jc w:val="both"/>
      <w:outlineLvl w:val="2"/>
    </w:pPr>
    <w:rPr>
      <w:rFonts w:ascii="Arial" w:hAnsi="Arial" w:cs="Arial"/>
      <w:sz w:val="21"/>
      <w:szCs w:val="21"/>
      <w:lang w:eastAsia="en-GB"/>
    </w:rPr>
  </w:style>
  <w:style w:type="paragraph" w:customStyle="1" w:styleId="Level4">
    <w:name w:val="Level 4"/>
    <w:basedOn w:val="Normal"/>
    <w:next w:val="Normal"/>
    <w:qFormat/>
    <w:rsid w:val="00F52FA7"/>
    <w:pPr>
      <w:numPr>
        <w:ilvl w:val="3"/>
        <w:numId w:val="1"/>
      </w:numPr>
      <w:spacing w:after="240" w:line="276" w:lineRule="auto"/>
      <w:ind w:left="2694" w:hanging="709"/>
      <w:jc w:val="both"/>
      <w:outlineLvl w:val="3"/>
    </w:pPr>
    <w:rPr>
      <w:rFonts w:ascii="Arial" w:hAnsi="Arial" w:cs="Arial"/>
      <w:sz w:val="21"/>
      <w:szCs w:val="21"/>
      <w:lang w:eastAsia="en-GB"/>
    </w:rPr>
  </w:style>
  <w:style w:type="paragraph" w:customStyle="1" w:styleId="Level5">
    <w:name w:val="Level 5"/>
    <w:basedOn w:val="Normal"/>
    <w:next w:val="Normal"/>
    <w:qFormat/>
    <w:rsid w:val="00F52FA7"/>
    <w:pPr>
      <w:numPr>
        <w:ilvl w:val="4"/>
        <w:numId w:val="1"/>
      </w:numPr>
      <w:spacing w:after="240" w:line="276" w:lineRule="auto"/>
      <w:jc w:val="both"/>
      <w:outlineLvl w:val="4"/>
    </w:pPr>
    <w:rPr>
      <w:rFonts w:ascii="Arial" w:hAnsi="Arial" w:cs="Arial"/>
      <w:sz w:val="21"/>
      <w:szCs w:val="21"/>
      <w:lang w:eastAsia="en-GB"/>
    </w:rPr>
  </w:style>
  <w:style w:type="paragraph" w:customStyle="1" w:styleId="Level6">
    <w:name w:val="Level 6"/>
    <w:basedOn w:val="Normal"/>
    <w:next w:val="Normal"/>
    <w:qFormat/>
    <w:rsid w:val="00F52FA7"/>
    <w:pPr>
      <w:numPr>
        <w:ilvl w:val="5"/>
        <w:numId w:val="1"/>
      </w:numPr>
      <w:spacing w:after="240" w:line="276" w:lineRule="auto"/>
      <w:ind w:left="2694" w:hanging="709"/>
      <w:jc w:val="both"/>
      <w:outlineLvl w:val="5"/>
    </w:pPr>
    <w:rPr>
      <w:rFonts w:ascii="Arial" w:hAnsi="Arial" w:cs="Arial"/>
      <w:sz w:val="21"/>
      <w:szCs w:val="21"/>
      <w:lang w:eastAsia="en-GB"/>
    </w:rPr>
  </w:style>
  <w:style w:type="paragraph" w:customStyle="1" w:styleId="Level8">
    <w:name w:val="Level 8"/>
    <w:basedOn w:val="Normal"/>
    <w:next w:val="Normal"/>
    <w:qFormat/>
    <w:rsid w:val="00F52FA7"/>
    <w:pPr>
      <w:numPr>
        <w:ilvl w:val="7"/>
        <w:numId w:val="1"/>
      </w:numPr>
      <w:tabs>
        <w:tab w:val="left" w:pos="3024"/>
        <w:tab w:val="left" w:pos="4032"/>
        <w:tab w:val="left" w:pos="5040"/>
        <w:tab w:val="left" w:pos="6048"/>
        <w:tab w:val="left" w:pos="7056"/>
        <w:tab w:val="left" w:pos="8064"/>
        <w:tab w:val="right" w:pos="9029"/>
      </w:tabs>
      <w:spacing w:after="240" w:line="276" w:lineRule="auto"/>
      <w:jc w:val="both"/>
      <w:outlineLvl w:val="7"/>
    </w:pPr>
    <w:rPr>
      <w:rFonts w:ascii="Arial" w:hAnsi="Arial" w:cs="Arial"/>
      <w:sz w:val="21"/>
      <w:szCs w:val="21"/>
      <w:lang w:eastAsia="en-GB"/>
    </w:rPr>
  </w:style>
  <w:style w:type="numbering" w:customStyle="1" w:styleId="ImportedStyle2">
    <w:name w:val="Imported Style 2"/>
    <w:rsid w:val="005D20E6"/>
    <w:pPr>
      <w:numPr>
        <w:numId w:val="2"/>
      </w:numPr>
    </w:pPr>
  </w:style>
  <w:style w:type="paragraph" w:styleId="NormalWeb">
    <w:name w:val="Normal (Web)"/>
    <w:basedOn w:val="Normal"/>
    <w:uiPriority w:val="99"/>
    <w:unhideWhenUsed/>
    <w:rsid w:val="003E7765"/>
    <w:pPr>
      <w:spacing w:before="100" w:beforeAutospacing="1" w:after="100" w:afterAutospacing="1"/>
    </w:pPr>
    <w:rPr>
      <w:rFonts w:ascii="Times New Roman" w:hAnsi="Times New Roman"/>
      <w:szCs w:val="24"/>
      <w:lang w:eastAsia="en-GB"/>
    </w:rPr>
  </w:style>
  <w:style w:type="character" w:customStyle="1" w:styleId="Heading9Char">
    <w:name w:val="Heading 9 Char"/>
    <w:basedOn w:val="DefaultParagraphFont"/>
    <w:link w:val="Heading9"/>
    <w:rsid w:val="00B072E4"/>
    <w:rPr>
      <w:rFonts w:ascii="Arial" w:eastAsia="Times New Roman" w:hAnsi="Arial" w:cs="Arial"/>
      <w:sz w:val="22"/>
      <w:szCs w:val="22"/>
      <w:lang w:val="en-US" w:eastAsia="en-US"/>
    </w:rPr>
  </w:style>
  <w:style w:type="paragraph" w:customStyle="1" w:styleId="Body2">
    <w:name w:val="Body 2"/>
    <w:basedOn w:val="Body"/>
    <w:uiPriority w:val="99"/>
    <w:qFormat/>
    <w:rsid w:val="0067068E"/>
    <w:pPr>
      <w:pBdr>
        <w:top w:val="none" w:sz="0" w:space="0" w:color="auto"/>
        <w:left w:val="none" w:sz="0" w:space="0" w:color="auto"/>
        <w:bottom w:val="none" w:sz="0" w:space="0" w:color="auto"/>
        <w:right w:val="none" w:sz="0" w:space="0" w:color="auto"/>
        <w:between w:val="none" w:sz="0" w:space="0" w:color="auto"/>
        <w:bar w:val="none" w:sz="0" w:color="auto"/>
      </w:pBdr>
      <w:tabs>
        <w:tab w:val="left" w:pos="1700"/>
      </w:tabs>
      <w:adjustRightInd w:val="0"/>
      <w:spacing w:after="240" w:line="276" w:lineRule="auto"/>
      <w:ind w:left="992"/>
      <w:jc w:val="both"/>
    </w:pPr>
    <w:rPr>
      <w:rFonts w:eastAsia="Arial" w:cs="Arial"/>
      <w:color w:val="auto"/>
      <w:sz w:val="21"/>
      <w:szCs w:val="21"/>
      <w:bdr w:val="none" w:sz="0" w:space="0" w:color="auto"/>
      <w:lang w:val="en-GB"/>
    </w:rPr>
  </w:style>
  <w:style w:type="paragraph" w:styleId="Revision">
    <w:name w:val="Revision"/>
    <w:hidden/>
    <w:uiPriority w:val="99"/>
    <w:semiHidden/>
    <w:rsid w:val="00DB366D"/>
    <w:rPr>
      <w:rFonts w:ascii="Arial (W1)" w:eastAsia="Times New Roman" w:hAnsi="Arial (W1)"/>
      <w:sz w:val="24"/>
      <w:lang w:eastAsia="en-US"/>
    </w:rPr>
  </w:style>
  <w:style w:type="character" w:customStyle="1" w:styleId="Heading2Char">
    <w:name w:val="Heading 2 Char"/>
    <w:basedOn w:val="DefaultParagraphFont"/>
    <w:link w:val="Heading2"/>
    <w:uiPriority w:val="9"/>
    <w:rsid w:val="00D41195"/>
    <w:rPr>
      <w:rFonts w:asciiTheme="majorHAnsi" w:eastAsiaTheme="majorEastAsia" w:hAnsiTheme="majorHAnsi" w:cstheme="majorBidi"/>
      <w:color w:val="365F91" w:themeColor="accent1" w:themeShade="BF"/>
      <w:sz w:val="26"/>
      <w:szCs w:val="26"/>
      <w:lang w:eastAsia="en-US"/>
    </w:rPr>
  </w:style>
  <w:style w:type="character" w:customStyle="1" w:styleId="NoHeading4Text">
    <w:name w:val="No Heading 4 Text"/>
    <w:qFormat/>
    <w:rsid w:val="00225FED"/>
    <w:rPr>
      <w:rFonts w:ascii="Arial" w:hAnsi="Arial" w:cs="Arial"/>
      <w:color w:val="auto"/>
      <w:sz w:val="21"/>
      <w:szCs w:val="21"/>
      <w:u w:val="none"/>
    </w:rPr>
  </w:style>
  <w:style w:type="character" w:customStyle="1" w:styleId="BodyChar">
    <w:name w:val="Body Char"/>
    <w:link w:val="Body"/>
    <w:rsid w:val="00225FED"/>
    <w:rPr>
      <w:rFonts w:ascii="Arial" w:eastAsia="Arial Unicode MS" w:hAnsi="Arial" w:cs="Arial Unicode MS"/>
      <w:color w:val="000000"/>
      <w:sz w:val="24"/>
      <w:szCs w:val="24"/>
      <w:u w:color="000000"/>
      <w:bdr w:val="nil"/>
      <w:lang w:val="pt-PT"/>
    </w:rPr>
  </w:style>
  <w:style w:type="numbering" w:customStyle="1" w:styleId="MainNumbering">
    <w:name w:val="Main Numbering"/>
    <w:basedOn w:val="NoList"/>
    <w:rsid w:val="00520FE1"/>
    <w:pPr>
      <w:numPr>
        <w:numId w:val="5"/>
      </w:numPr>
    </w:pPr>
  </w:style>
  <w:style w:type="character" w:customStyle="1" w:styleId="Level2asheadingtext">
    <w:name w:val="Level 2 as heading (text)"/>
    <w:basedOn w:val="DefaultParagraphFont"/>
    <w:uiPriority w:val="99"/>
    <w:qFormat/>
    <w:rsid w:val="00520FE1"/>
    <w:rPr>
      <w:b/>
    </w:rPr>
  </w:style>
  <w:style w:type="paragraph" w:customStyle="1" w:styleId="Body5">
    <w:name w:val="Body 5"/>
    <w:basedOn w:val="Body"/>
    <w:uiPriority w:val="99"/>
    <w:qFormat/>
    <w:rsid w:val="00520FE1"/>
    <w:pPr>
      <w:pBdr>
        <w:top w:val="none" w:sz="0" w:space="0" w:color="auto"/>
        <w:left w:val="none" w:sz="0" w:space="0" w:color="auto"/>
        <w:bottom w:val="none" w:sz="0" w:space="0" w:color="auto"/>
        <w:right w:val="none" w:sz="0" w:space="0" w:color="auto"/>
        <w:between w:val="none" w:sz="0" w:space="0" w:color="auto"/>
        <w:bar w:val="none" w:sz="0" w:color="auto"/>
      </w:pBdr>
      <w:tabs>
        <w:tab w:val="left" w:pos="1000"/>
        <w:tab w:val="left" w:pos="1700"/>
      </w:tabs>
      <w:adjustRightInd w:val="0"/>
      <w:spacing w:after="240" w:line="276" w:lineRule="auto"/>
      <w:ind w:left="2693"/>
      <w:jc w:val="both"/>
    </w:pPr>
    <w:rPr>
      <w:rFonts w:eastAsia="Arial" w:cs="Arial"/>
      <w:color w:val="auto"/>
      <w:sz w:val="21"/>
      <w:szCs w:val="21"/>
      <w:bdr w:val="none" w:sz="0" w:space="0" w:color="auto"/>
      <w:lang w:val="en-GB"/>
    </w:rPr>
  </w:style>
  <w:style w:type="paragraph" w:styleId="PlainText">
    <w:name w:val="Plain Text"/>
    <w:basedOn w:val="Normal"/>
    <w:link w:val="PlainTextChar"/>
    <w:uiPriority w:val="99"/>
    <w:unhideWhenUsed/>
    <w:rsid w:val="00EC42FF"/>
    <w:rPr>
      <w:rFonts w:ascii="Signika" w:hAnsi="Signika"/>
      <w:sz w:val="22"/>
      <w:szCs w:val="21"/>
    </w:rPr>
  </w:style>
  <w:style w:type="character" w:customStyle="1" w:styleId="PlainTextChar">
    <w:name w:val="Plain Text Char"/>
    <w:basedOn w:val="DefaultParagraphFont"/>
    <w:link w:val="PlainText"/>
    <w:uiPriority w:val="99"/>
    <w:rsid w:val="00EC42FF"/>
    <w:rPr>
      <w:rFonts w:ascii="Signika" w:eastAsia="Times New Roman" w:hAnsi="Signika"/>
      <w:sz w:val="22"/>
      <w:szCs w:val="21"/>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1775">
      <w:bodyDiv w:val="1"/>
      <w:marLeft w:val="0"/>
      <w:marRight w:val="0"/>
      <w:marTop w:val="0"/>
      <w:marBottom w:val="0"/>
      <w:divBdr>
        <w:top w:val="none" w:sz="0" w:space="0" w:color="auto"/>
        <w:left w:val="none" w:sz="0" w:space="0" w:color="auto"/>
        <w:bottom w:val="none" w:sz="0" w:space="0" w:color="auto"/>
        <w:right w:val="none" w:sz="0" w:space="0" w:color="auto"/>
      </w:divBdr>
    </w:div>
    <w:div w:id="232351606">
      <w:bodyDiv w:val="1"/>
      <w:marLeft w:val="0"/>
      <w:marRight w:val="0"/>
      <w:marTop w:val="0"/>
      <w:marBottom w:val="0"/>
      <w:divBdr>
        <w:top w:val="none" w:sz="0" w:space="0" w:color="auto"/>
        <w:left w:val="none" w:sz="0" w:space="0" w:color="auto"/>
        <w:bottom w:val="none" w:sz="0" w:space="0" w:color="auto"/>
        <w:right w:val="none" w:sz="0" w:space="0" w:color="auto"/>
      </w:divBdr>
    </w:div>
    <w:div w:id="246039524">
      <w:bodyDiv w:val="1"/>
      <w:marLeft w:val="0"/>
      <w:marRight w:val="0"/>
      <w:marTop w:val="0"/>
      <w:marBottom w:val="0"/>
      <w:divBdr>
        <w:top w:val="none" w:sz="0" w:space="0" w:color="auto"/>
        <w:left w:val="none" w:sz="0" w:space="0" w:color="auto"/>
        <w:bottom w:val="none" w:sz="0" w:space="0" w:color="auto"/>
        <w:right w:val="none" w:sz="0" w:space="0" w:color="auto"/>
      </w:divBdr>
    </w:div>
    <w:div w:id="508831024">
      <w:bodyDiv w:val="1"/>
      <w:marLeft w:val="0"/>
      <w:marRight w:val="0"/>
      <w:marTop w:val="0"/>
      <w:marBottom w:val="0"/>
      <w:divBdr>
        <w:top w:val="none" w:sz="0" w:space="0" w:color="auto"/>
        <w:left w:val="none" w:sz="0" w:space="0" w:color="auto"/>
        <w:bottom w:val="none" w:sz="0" w:space="0" w:color="auto"/>
        <w:right w:val="none" w:sz="0" w:space="0" w:color="auto"/>
      </w:divBdr>
    </w:div>
    <w:div w:id="592082459">
      <w:bodyDiv w:val="1"/>
      <w:marLeft w:val="0"/>
      <w:marRight w:val="0"/>
      <w:marTop w:val="0"/>
      <w:marBottom w:val="0"/>
      <w:divBdr>
        <w:top w:val="none" w:sz="0" w:space="0" w:color="auto"/>
        <w:left w:val="none" w:sz="0" w:space="0" w:color="auto"/>
        <w:bottom w:val="none" w:sz="0" w:space="0" w:color="auto"/>
        <w:right w:val="none" w:sz="0" w:space="0" w:color="auto"/>
      </w:divBdr>
    </w:div>
    <w:div w:id="633214979">
      <w:bodyDiv w:val="1"/>
      <w:marLeft w:val="0"/>
      <w:marRight w:val="0"/>
      <w:marTop w:val="0"/>
      <w:marBottom w:val="0"/>
      <w:divBdr>
        <w:top w:val="none" w:sz="0" w:space="0" w:color="auto"/>
        <w:left w:val="none" w:sz="0" w:space="0" w:color="auto"/>
        <w:bottom w:val="none" w:sz="0" w:space="0" w:color="auto"/>
        <w:right w:val="none" w:sz="0" w:space="0" w:color="auto"/>
      </w:divBdr>
    </w:div>
    <w:div w:id="638074960">
      <w:bodyDiv w:val="1"/>
      <w:marLeft w:val="0"/>
      <w:marRight w:val="0"/>
      <w:marTop w:val="0"/>
      <w:marBottom w:val="0"/>
      <w:divBdr>
        <w:top w:val="none" w:sz="0" w:space="0" w:color="auto"/>
        <w:left w:val="none" w:sz="0" w:space="0" w:color="auto"/>
        <w:bottom w:val="none" w:sz="0" w:space="0" w:color="auto"/>
        <w:right w:val="none" w:sz="0" w:space="0" w:color="auto"/>
      </w:divBdr>
    </w:div>
    <w:div w:id="653223560">
      <w:bodyDiv w:val="1"/>
      <w:marLeft w:val="0"/>
      <w:marRight w:val="0"/>
      <w:marTop w:val="0"/>
      <w:marBottom w:val="0"/>
      <w:divBdr>
        <w:top w:val="none" w:sz="0" w:space="0" w:color="auto"/>
        <w:left w:val="none" w:sz="0" w:space="0" w:color="auto"/>
        <w:bottom w:val="none" w:sz="0" w:space="0" w:color="auto"/>
        <w:right w:val="none" w:sz="0" w:space="0" w:color="auto"/>
      </w:divBdr>
    </w:div>
    <w:div w:id="749082769">
      <w:bodyDiv w:val="1"/>
      <w:marLeft w:val="0"/>
      <w:marRight w:val="0"/>
      <w:marTop w:val="0"/>
      <w:marBottom w:val="0"/>
      <w:divBdr>
        <w:top w:val="none" w:sz="0" w:space="0" w:color="auto"/>
        <w:left w:val="none" w:sz="0" w:space="0" w:color="auto"/>
        <w:bottom w:val="none" w:sz="0" w:space="0" w:color="auto"/>
        <w:right w:val="none" w:sz="0" w:space="0" w:color="auto"/>
      </w:divBdr>
    </w:div>
    <w:div w:id="783354467">
      <w:bodyDiv w:val="1"/>
      <w:marLeft w:val="0"/>
      <w:marRight w:val="0"/>
      <w:marTop w:val="0"/>
      <w:marBottom w:val="0"/>
      <w:divBdr>
        <w:top w:val="none" w:sz="0" w:space="0" w:color="auto"/>
        <w:left w:val="none" w:sz="0" w:space="0" w:color="auto"/>
        <w:bottom w:val="none" w:sz="0" w:space="0" w:color="auto"/>
        <w:right w:val="none" w:sz="0" w:space="0" w:color="auto"/>
      </w:divBdr>
    </w:div>
    <w:div w:id="798301625">
      <w:bodyDiv w:val="1"/>
      <w:marLeft w:val="0"/>
      <w:marRight w:val="0"/>
      <w:marTop w:val="0"/>
      <w:marBottom w:val="0"/>
      <w:divBdr>
        <w:top w:val="none" w:sz="0" w:space="0" w:color="auto"/>
        <w:left w:val="none" w:sz="0" w:space="0" w:color="auto"/>
        <w:bottom w:val="none" w:sz="0" w:space="0" w:color="auto"/>
        <w:right w:val="none" w:sz="0" w:space="0" w:color="auto"/>
      </w:divBdr>
    </w:div>
    <w:div w:id="932516374">
      <w:bodyDiv w:val="1"/>
      <w:marLeft w:val="0"/>
      <w:marRight w:val="0"/>
      <w:marTop w:val="0"/>
      <w:marBottom w:val="0"/>
      <w:divBdr>
        <w:top w:val="none" w:sz="0" w:space="0" w:color="auto"/>
        <w:left w:val="none" w:sz="0" w:space="0" w:color="auto"/>
        <w:bottom w:val="none" w:sz="0" w:space="0" w:color="auto"/>
        <w:right w:val="none" w:sz="0" w:space="0" w:color="auto"/>
      </w:divBdr>
    </w:div>
    <w:div w:id="995110777">
      <w:bodyDiv w:val="1"/>
      <w:marLeft w:val="0"/>
      <w:marRight w:val="0"/>
      <w:marTop w:val="0"/>
      <w:marBottom w:val="0"/>
      <w:divBdr>
        <w:top w:val="none" w:sz="0" w:space="0" w:color="auto"/>
        <w:left w:val="none" w:sz="0" w:space="0" w:color="auto"/>
        <w:bottom w:val="none" w:sz="0" w:space="0" w:color="auto"/>
        <w:right w:val="none" w:sz="0" w:space="0" w:color="auto"/>
      </w:divBdr>
    </w:div>
    <w:div w:id="1085226725">
      <w:bodyDiv w:val="1"/>
      <w:marLeft w:val="0"/>
      <w:marRight w:val="0"/>
      <w:marTop w:val="0"/>
      <w:marBottom w:val="0"/>
      <w:divBdr>
        <w:top w:val="none" w:sz="0" w:space="0" w:color="auto"/>
        <w:left w:val="none" w:sz="0" w:space="0" w:color="auto"/>
        <w:bottom w:val="none" w:sz="0" w:space="0" w:color="auto"/>
        <w:right w:val="none" w:sz="0" w:space="0" w:color="auto"/>
      </w:divBdr>
    </w:div>
    <w:div w:id="1154561760">
      <w:bodyDiv w:val="1"/>
      <w:marLeft w:val="0"/>
      <w:marRight w:val="0"/>
      <w:marTop w:val="0"/>
      <w:marBottom w:val="0"/>
      <w:divBdr>
        <w:top w:val="none" w:sz="0" w:space="0" w:color="auto"/>
        <w:left w:val="none" w:sz="0" w:space="0" w:color="auto"/>
        <w:bottom w:val="none" w:sz="0" w:space="0" w:color="auto"/>
        <w:right w:val="none" w:sz="0" w:space="0" w:color="auto"/>
      </w:divBdr>
    </w:div>
    <w:div w:id="1162888941">
      <w:bodyDiv w:val="1"/>
      <w:marLeft w:val="0"/>
      <w:marRight w:val="0"/>
      <w:marTop w:val="0"/>
      <w:marBottom w:val="0"/>
      <w:divBdr>
        <w:top w:val="none" w:sz="0" w:space="0" w:color="auto"/>
        <w:left w:val="none" w:sz="0" w:space="0" w:color="auto"/>
        <w:bottom w:val="none" w:sz="0" w:space="0" w:color="auto"/>
        <w:right w:val="none" w:sz="0" w:space="0" w:color="auto"/>
      </w:divBdr>
    </w:div>
    <w:div w:id="1361542704">
      <w:bodyDiv w:val="1"/>
      <w:marLeft w:val="0"/>
      <w:marRight w:val="0"/>
      <w:marTop w:val="0"/>
      <w:marBottom w:val="0"/>
      <w:divBdr>
        <w:top w:val="none" w:sz="0" w:space="0" w:color="auto"/>
        <w:left w:val="none" w:sz="0" w:space="0" w:color="auto"/>
        <w:bottom w:val="none" w:sz="0" w:space="0" w:color="auto"/>
        <w:right w:val="none" w:sz="0" w:space="0" w:color="auto"/>
      </w:divBdr>
    </w:div>
    <w:div w:id="1377698590">
      <w:bodyDiv w:val="1"/>
      <w:marLeft w:val="0"/>
      <w:marRight w:val="0"/>
      <w:marTop w:val="0"/>
      <w:marBottom w:val="0"/>
      <w:divBdr>
        <w:top w:val="none" w:sz="0" w:space="0" w:color="auto"/>
        <w:left w:val="none" w:sz="0" w:space="0" w:color="auto"/>
        <w:bottom w:val="none" w:sz="0" w:space="0" w:color="auto"/>
        <w:right w:val="none" w:sz="0" w:space="0" w:color="auto"/>
      </w:divBdr>
    </w:div>
    <w:div w:id="1409304156">
      <w:bodyDiv w:val="1"/>
      <w:marLeft w:val="0"/>
      <w:marRight w:val="0"/>
      <w:marTop w:val="0"/>
      <w:marBottom w:val="0"/>
      <w:divBdr>
        <w:top w:val="none" w:sz="0" w:space="0" w:color="auto"/>
        <w:left w:val="none" w:sz="0" w:space="0" w:color="auto"/>
        <w:bottom w:val="none" w:sz="0" w:space="0" w:color="auto"/>
        <w:right w:val="none" w:sz="0" w:space="0" w:color="auto"/>
      </w:divBdr>
    </w:div>
    <w:div w:id="1517839935">
      <w:bodyDiv w:val="1"/>
      <w:marLeft w:val="0"/>
      <w:marRight w:val="0"/>
      <w:marTop w:val="0"/>
      <w:marBottom w:val="0"/>
      <w:divBdr>
        <w:top w:val="none" w:sz="0" w:space="0" w:color="auto"/>
        <w:left w:val="none" w:sz="0" w:space="0" w:color="auto"/>
        <w:bottom w:val="none" w:sz="0" w:space="0" w:color="auto"/>
        <w:right w:val="none" w:sz="0" w:space="0" w:color="auto"/>
      </w:divBdr>
    </w:div>
    <w:div w:id="1597178352">
      <w:bodyDiv w:val="1"/>
      <w:marLeft w:val="0"/>
      <w:marRight w:val="0"/>
      <w:marTop w:val="0"/>
      <w:marBottom w:val="0"/>
      <w:divBdr>
        <w:top w:val="none" w:sz="0" w:space="0" w:color="auto"/>
        <w:left w:val="none" w:sz="0" w:space="0" w:color="auto"/>
        <w:bottom w:val="none" w:sz="0" w:space="0" w:color="auto"/>
        <w:right w:val="none" w:sz="0" w:space="0" w:color="auto"/>
      </w:divBdr>
    </w:div>
    <w:div w:id="1612317771">
      <w:bodyDiv w:val="1"/>
      <w:marLeft w:val="0"/>
      <w:marRight w:val="0"/>
      <w:marTop w:val="0"/>
      <w:marBottom w:val="0"/>
      <w:divBdr>
        <w:top w:val="none" w:sz="0" w:space="0" w:color="auto"/>
        <w:left w:val="none" w:sz="0" w:space="0" w:color="auto"/>
        <w:bottom w:val="none" w:sz="0" w:space="0" w:color="auto"/>
        <w:right w:val="none" w:sz="0" w:space="0" w:color="auto"/>
      </w:divBdr>
    </w:div>
    <w:div w:id="1627810088">
      <w:bodyDiv w:val="1"/>
      <w:marLeft w:val="0"/>
      <w:marRight w:val="0"/>
      <w:marTop w:val="0"/>
      <w:marBottom w:val="0"/>
      <w:divBdr>
        <w:top w:val="none" w:sz="0" w:space="0" w:color="auto"/>
        <w:left w:val="none" w:sz="0" w:space="0" w:color="auto"/>
        <w:bottom w:val="none" w:sz="0" w:space="0" w:color="auto"/>
        <w:right w:val="none" w:sz="0" w:space="0" w:color="auto"/>
      </w:divBdr>
    </w:div>
    <w:div w:id="1678145848">
      <w:bodyDiv w:val="1"/>
      <w:marLeft w:val="0"/>
      <w:marRight w:val="0"/>
      <w:marTop w:val="0"/>
      <w:marBottom w:val="0"/>
      <w:divBdr>
        <w:top w:val="none" w:sz="0" w:space="0" w:color="auto"/>
        <w:left w:val="none" w:sz="0" w:space="0" w:color="auto"/>
        <w:bottom w:val="none" w:sz="0" w:space="0" w:color="auto"/>
        <w:right w:val="none" w:sz="0" w:space="0" w:color="auto"/>
      </w:divBdr>
    </w:div>
    <w:div w:id="1720473986">
      <w:bodyDiv w:val="1"/>
      <w:marLeft w:val="0"/>
      <w:marRight w:val="0"/>
      <w:marTop w:val="0"/>
      <w:marBottom w:val="0"/>
      <w:divBdr>
        <w:top w:val="none" w:sz="0" w:space="0" w:color="auto"/>
        <w:left w:val="none" w:sz="0" w:space="0" w:color="auto"/>
        <w:bottom w:val="none" w:sz="0" w:space="0" w:color="auto"/>
        <w:right w:val="none" w:sz="0" w:space="0" w:color="auto"/>
      </w:divBdr>
    </w:div>
    <w:div w:id="1808350662">
      <w:bodyDiv w:val="1"/>
      <w:marLeft w:val="0"/>
      <w:marRight w:val="0"/>
      <w:marTop w:val="0"/>
      <w:marBottom w:val="0"/>
      <w:divBdr>
        <w:top w:val="none" w:sz="0" w:space="0" w:color="auto"/>
        <w:left w:val="none" w:sz="0" w:space="0" w:color="auto"/>
        <w:bottom w:val="none" w:sz="0" w:space="0" w:color="auto"/>
        <w:right w:val="none" w:sz="0" w:space="0" w:color="auto"/>
      </w:divBdr>
    </w:div>
    <w:div w:id="1848865654">
      <w:bodyDiv w:val="1"/>
      <w:marLeft w:val="0"/>
      <w:marRight w:val="0"/>
      <w:marTop w:val="0"/>
      <w:marBottom w:val="0"/>
      <w:divBdr>
        <w:top w:val="none" w:sz="0" w:space="0" w:color="auto"/>
        <w:left w:val="none" w:sz="0" w:space="0" w:color="auto"/>
        <w:bottom w:val="none" w:sz="0" w:space="0" w:color="auto"/>
        <w:right w:val="none" w:sz="0" w:space="0" w:color="auto"/>
      </w:divBdr>
    </w:div>
    <w:div w:id="1898392358">
      <w:bodyDiv w:val="1"/>
      <w:marLeft w:val="0"/>
      <w:marRight w:val="0"/>
      <w:marTop w:val="0"/>
      <w:marBottom w:val="0"/>
      <w:divBdr>
        <w:top w:val="none" w:sz="0" w:space="0" w:color="auto"/>
        <w:left w:val="none" w:sz="0" w:space="0" w:color="auto"/>
        <w:bottom w:val="none" w:sz="0" w:space="0" w:color="auto"/>
        <w:right w:val="none" w:sz="0" w:space="0" w:color="auto"/>
      </w:divBdr>
    </w:div>
    <w:div w:id="1922055923">
      <w:bodyDiv w:val="1"/>
      <w:marLeft w:val="0"/>
      <w:marRight w:val="0"/>
      <w:marTop w:val="0"/>
      <w:marBottom w:val="0"/>
      <w:divBdr>
        <w:top w:val="none" w:sz="0" w:space="0" w:color="auto"/>
        <w:left w:val="none" w:sz="0" w:space="0" w:color="auto"/>
        <w:bottom w:val="none" w:sz="0" w:space="0" w:color="auto"/>
        <w:right w:val="none" w:sz="0" w:space="0" w:color="auto"/>
      </w:divBdr>
    </w:div>
    <w:div w:id="1992366589">
      <w:bodyDiv w:val="1"/>
      <w:marLeft w:val="0"/>
      <w:marRight w:val="0"/>
      <w:marTop w:val="0"/>
      <w:marBottom w:val="0"/>
      <w:divBdr>
        <w:top w:val="none" w:sz="0" w:space="0" w:color="auto"/>
        <w:left w:val="none" w:sz="0" w:space="0" w:color="auto"/>
        <w:bottom w:val="none" w:sz="0" w:space="0" w:color="auto"/>
        <w:right w:val="none" w:sz="0" w:space="0" w:color="auto"/>
      </w:divBdr>
    </w:div>
    <w:div w:id="2072380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AB7169061D247AB0E1275BE8383C9" ma:contentTypeVersion="4" ma:contentTypeDescription="Create a new document." ma:contentTypeScope="" ma:versionID="7a6617df810f21f95501eee63b3ce2bf">
  <xsd:schema xmlns:xsd="http://www.w3.org/2001/XMLSchema" xmlns:xs="http://www.w3.org/2001/XMLSchema" xmlns:p="http://schemas.microsoft.com/office/2006/metadata/properties" xmlns:ns2="83f19082-758f-4c35-a017-f28d0d567336" xmlns:ns3="3de47903-12a4-4875-b158-c48db7fff204" targetNamespace="http://schemas.microsoft.com/office/2006/metadata/properties" ma:root="true" ma:fieldsID="acf9ca806d731f058fff9e6aceb52f01" ns2:_="" ns3:_="">
    <xsd:import namespace="83f19082-758f-4c35-a017-f28d0d567336"/>
    <xsd:import namespace="3de47903-12a4-4875-b158-c48db7fff2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19082-758f-4c35-a017-f28d0d567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e47903-12a4-4875-b158-c48db7fff2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de47903-12a4-4875-b158-c48db7fff204">
      <UserInfo>
        <DisplayName>Fiona Ruddick</DisplayName>
        <AccountId>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6225B-56B7-4EF1-890F-C27780154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19082-758f-4c35-a017-f28d0d567336"/>
    <ds:schemaRef ds:uri="3de47903-12a4-4875-b158-c48db7fff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B4240-FF27-4E32-B5FA-393CF5CC709A}">
  <ds:schemaRefs>
    <ds:schemaRef ds:uri="http://schemas.microsoft.com/sharepoint/v3/contenttype/forms"/>
  </ds:schemaRefs>
</ds:datastoreItem>
</file>

<file path=customXml/itemProps3.xml><?xml version="1.0" encoding="utf-8"?>
<ds:datastoreItem xmlns:ds="http://schemas.openxmlformats.org/officeDocument/2006/customXml" ds:itemID="{6F636529-F226-4F5C-9079-647C97D05B2C}">
  <ds:schemaRefs>
    <ds:schemaRef ds:uri="http://schemas.microsoft.com/office/2006/metadata/properties"/>
    <ds:schemaRef ds:uri="http://schemas.microsoft.com/office/infopath/2007/PartnerControls"/>
    <ds:schemaRef ds:uri="3de47903-12a4-4875-b158-c48db7fff204"/>
  </ds:schemaRefs>
</ds:datastoreItem>
</file>

<file path=customXml/itemProps4.xml><?xml version="1.0" encoding="utf-8"?>
<ds:datastoreItem xmlns:ds="http://schemas.openxmlformats.org/officeDocument/2006/customXml" ds:itemID="{73610694-A2C8-407A-8B02-5C50847D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3999</Words>
  <Characters>22795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North Lincolnshire Homes</Company>
  <LinksUpToDate>false</LinksUpToDate>
  <CharactersWithSpaces>26741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Wardrope</dc:creator>
  <cp:keywords/>
  <dc:description/>
  <cp:lastModifiedBy>Bev Lewis</cp:lastModifiedBy>
  <cp:revision>4</cp:revision>
  <cp:lastPrinted>2024-11-25T11:33:00Z</cp:lastPrinted>
  <dcterms:created xsi:type="dcterms:W3CDTF">2025-06-05T13:06:00Z</dcterms:created>
  <dcterms:modified xsi:type="dcterms:W3CDTF">2025-07-15T10:41:00Z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0x010100FAEAB7169061D247AB0E1275BE8383C9</vt:lpwstr>
  </property>
</Properties>
</file>